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35739" w14:textId="77777777" w:rsidR="0057220F" w:rsidRDefault="00AB261E" w:rsidP="0057220F">
      <w:pPr>
        <w:jc w:val="center"/>
        <w:rPr>
          <w:rFonts w:ascii="宋体" w:hAnsi="宋体"/>
          <w:b/>
          <w:bCs/>
          <w:sz w:val="32"/>
          <w:szCs w:val="32"/>
        </w:rPr>
      </w:pPr>
      <w:r w:rsidRPr="00E44530">
        <w:rPr>
          <w:rFonts w:ascii="宋体" w:hAnsi="宋体" w:hint="eastAsia"/>
          <w:b/>
          <w:bCs/>
          <w:sz w:val="32"/>
          <w:szCs w:val="32"/>
        </w:rPr>
        <w:t>青岛市广播电视台</w:t>
      </w:r>
    </w:p>
    <w:p w14:paraId="4255D224" w14:textId="33983B7E" w:rsidR="00BA7021" w:rsidRPr="00E44530" w:rsidRDefault="00511F42" w:rsidP="0057220F">
      <w:pPr>
        <w:jc w:val="center"/>
        <w:rPr>
          <w:rFonts w:ascii="宋体" w:hAnsi="宋体"/>
          <w:b/>
          <w:bCs/>
          <w:sz w:val="32"/>
          <w:szCs w:val="32"/>
        </w:rPr>
      </w:pPr>
      <w:r w:rsidRPr="00E44530">
        <w:rPr>
          <w:rFonts w:ascii="宋体" w:hAnsi="宋体"/>
          <w:b/>
          <w:bCs/>
          <w:sz w:val="32"/>
          <w:szCs w:val="32"/>
        </w:rPr>
        <w:t>202</w:t>
      </w:r>
      <w:r w:rsidR="001D4937">
        <w:rPr>
          <w:rFonts w:ascii="宋体" w:hAnsi="宋体"/>
          <w:b/>
          <w:bCs/>
          <w:sz w:val="32"/>
          <w:szCs w:val="32"/>
        </w:rPr>
        <w:t>2</w:t>
      </w:r>
      <w:r w:rsidR="00646389" w:rsidRPr="00E44530">
        <w:rPr>
          <w:rFonts w:ascii="宋体" w:hAnsi="宋体" w:hint="eastAsia"/>
          <w:b/>
          <w:bCs/>
          <w:sz w:val="32"/>
          <w:szCs w:val="32"/>
        </w:rPr>
        <w:t>年度</w:t>
      </w:r>
      <w:r w:rsidRPr="00E44530">
        <w:rPr>
          <w:rFonts w:ascii="宋体" w:hAnsi="宋体" w:hint="eastAsia"/>
          <w:b/>
          <w:bCs/>
          <w:sz w:val="32"/>
          <w:szCs w:val="32"/>
        </w:rPr>
        <w:t>中央无线覆盖运维</w:t>
      </w:r>
      <w:r w:rsidR="00877E06" w:rsidRPr="00E44530">
        <w:rPr>
          <w:rFonts w:ascii="宋体" w:hAnsi="宋体" w:hint="eastAsia"/>
          <w:b/>
          <w:bCs/>
          <w:sz w:val="32"/>
          <w:szCs w:val="32"/>
        </w:rPr>
        <w:t>项目自评报告</w:t>
      </w:r>
    </w:p>
    <w:p w14:paraId="716B7DE6" w14:textId="77777777" w:rsidR="00BA7021" w:rsidRDefault="00877E06" w:rsidP="00861243">
      <w:pPr>
        <w:numPr>
          <w:ilvl w:val="0"/>
          <w:numId w:val="2"/>
        </w:numPr>
        <w:spacing w:line="620" w:lineRule="exact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项目</w:t>
      </w:r>
      <w:r w:rsidR="00B13BC5" w:rsidRPr="004A36A1">
        <w:rPr>
          <w:rFonts w:ascii="仿宋_GB2312" w:eastAsia="仿宋_GB2312" w:hint="eastAsia"/>
          <w:b/>
          <w:bCs/>
          <w:color w:val="000000"/>
          <w:sz w:val="30"/>
          <w:szCs w:val="30"/>
        </w:rPr>
        <w:t>基本情况</w:t>
      </w:r>
    </w:p>
    <w:p w14:paraId="43C9E40E" w14:textId="45E50E89" w:rsidR="00126A63" w:rsidRPr="00FA570A" w:rsidRDefault="00E36728" w:rsidP="00126A63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为加快构建现代公共文化服务体系，促进基本公共文化服务标准化、均等化，保障群众基本文化权益，中央财政设立中央补助地方公共文化服务体系建设专项资金，202</w:t>
      </w:r>
      <w:r w:rsidR="00E17FE7">
        <w:rPr>
          <w:rFonts w:ascii="仿宋_GB2312" w:eastAsia="仿宋_GB2312" w:hAnsi="仿宋" w:cs="楷体"/>
          <w:bCs/>
          <w:sz w:val="30"/>
          <w:szCs w:val="30"/>
        </w:rPr>
        <w:t>2</w:t>
      </w:r>
      <w:r>
        <w:rPr>
          <w:rFonts w:ascii="仿宋_GB2312" w:eastAsia="仿宋_GB2312" w:hAnsi="仿宋" w:cs="楷体" w:hint="eastAsia"/>
          <w:bCs/>
          <w:sz w:val="30"/>
          <w:szCs w:val="30"/>
        </w:rPr>
        <w:t>年</w:t>
      </w:r>
      <w:r w:rsidR="003A1E7E">
        <w:rPr>
          <w:rFonts w:ascii="仿宋_GB2312" w:eastAsia="仿宋_GB2312" w:hAnsi="仿宋" w:cs="楷体" w:hint="eastAsia"/>
          <w:bCs/>
          <w:sz w:val="30"/>
          <w:szCs w:val="30"/>
        </w:rPr>
        <w:t>批复</w:t>
      </w:r>
      <w:r>
        <w:rPr>
          <w:rFonts w:ascii="仿宋_GB2312" w:eastAsia="仿宋_GB2312" w:hAnsi="仿宋" w:cs="楷体" w:hint="eastAsia"/>
          <w:bCs/>
          <w:sz w:val="30"/>
          <w:szCs w:val="30"/>
        </w:rPr>
        <w:t>我台中央广播电视节目无线覆盖运行维护费为79.</w:t>
      </w:r>
      <w:r w:rsidR="00E17FE7">
        <w:rPr>
          <w:rFonts w:ascii="仿宋_GB2312" w:eastAsia="仿宋_GB2312" w:hAnsi="仿宋" w:cs="楷体"/>
          <w:bCs/>
          <w:sz w:val="30"/>
          <w:szCs w:val="30"/>
        </w:rPr>
        <w:t>5</w:t>
      </w:r>
      <w:r>
        <w:rPr>
          <w:rFonts w:ascii="仿宋_GB2312" w:eastAsia="仿宋_GB2312" w:hAnsi="仿宋" w:cs="楷体" w:hint="eastAsia"/>
          <w:bCs/>
          <w:sz w:val="30"/>
          <w:szCs w:val="30"/>
        </w:rPr>
        <w:t>万元，</w:t>
      </w:r>
      <w:r w:rsidR="00861243" w:rsidRPr="00861243">
        <w:rPr>
          <w:rFonts w:ascii="仿宋_GB2312" w:eastAsia="仿宋_GB2312" w:hAnsi="仿宋" w:cs="楷体" w:hint="eastAsia"/>
          <w:bCs/>
          <w:sz w:val="30"/>
          <w:szCs w:val="30"/>
        </w:rPr>
        <w:t>用于</w:t>
      </w:r>
      <w:r w:rsidR="00920AB2">
        <w:rPr>
          <w:rFonts w:ascii="仿宋_GB2312" w:eastAsia="仿宋_GB2312" w:hAnsi="仿宋" w:cs="楷体" w:hint="eastAsia"/>
          <w:bCs/>
          <w:sz w:val="30"/>
          <w:szCs w:val="30"/>
        </w:rPr>
        <w:t>发射系统、供配电系统、信</w:t>
      </w:r>
      <w:r w:rsidR="00951501">
        <w:rPr>
          <w:rFonts w:ascii="仿宋_GB2312" w:eastAsia="仿宋_GB2312" w:hAnsi="仿宋" w:cs="楷体" w:hint="eastAsia"/>
          <w:bCs/>
          <w:sz w:val="30"/>
          <w:szCs w:val="30"/>
        </w:rPr>
        <w:t>源</w:t>
      </w:r>
      <w:r w:rsidR="00920AB2">
        <w:rPr>
          <w:rFonts w:ascii="仿宋_GB2312" w:eastAsia="仿宋_GB2312" w:hAnsi="仿宋" w:cs="楷体" w:hint="eastAsia"/>
          <w:bCs/>
          <w:sz w:val="30"/>
          <w:szCs w:val="30"/>
        </w:rPr>
        <w:t>系统、监管监测系统的</w:t>
      </w:r>
      <w:r w:rsidR="00126A63" w:rsidRPr="00FA570A">
        <w:rPr>
          <w:rFonts w:ascii="仿宋_GB2312" w:eastAsia="仿宋_GB2312" w:hAnsi="仿宋" w:cs="楷体" w:hint="eastAsia"/>
          <w:bCs/>
          <w:sz w:val="30"/>
          <w:szCs w:val="30"/>
        </w:rPr>
        <w:t>运行维护</w:t>
      </w:r>
      <w:r w:rsidR="00920AB2">
        <w:rPr>
          <w:rFonts w:ascii="仿宋_GB2312" w:eastAsia="仿宋_GB2312" w:hAnsi="仿宋" w:cs="楷体" w:hint="eastAsia"/>
          <w:bCs/>
          <w:sz w:val="30"/>
          <w:szCs w:val="30"/>
        </w:rPr>
        <w:t>、维修</w:t>
      </w:r>
      <w:r w:rsidR="00126A63" w:rsidRPr="00FA570A">
        <w:rPr>
          <w:rFonts w:ascii="仿宋_GB2312" w:eastAsia="仿宋_GB2312" w:hAnsi="仿宋" w:cs="楷体" w:hint="eastAsia"/>
          <w:bCs/>
          <w:sz w:val="30"/>
          <w:szCs w:val="30"/>
        </w:rPr>
        <w:t>。</w:t>
      </w:r>
    </w:p>
    <w:p w14:paraId="333EBE89" w14:textId="77777777" w:rsidR="00BA7021" w:rsidRDefault="000A3D18" w:rsidP="00126A63">
      <w:pPr>
        <w:spacing w:line="620" w:lineRule="exact"/>
        <w:ind w:firstLineChars="200" w:firstLine="602"/>
        <w:rPr>
          <w:rFonts w:ascii="仿宋_GB2312" w:eastAsia="仿宋_GB2312" w:hAnsi="楷体" w:cs="楷体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二、</w:t>
      </w:r>
      <w:r w:rsidR="00FF1DC7">
        <w:rPr>
          <w:rFonts w:ascii="仿宋_GB2312" w:eastAsia="仿宋_GB2312" w:hint="eastAsia"/>
          <w:b/>
          <w:bCs/>
          <w:color w:val="000000"/>
          <w:sz w:val="30"/>
          <w:szCs w:val="30"/>
        </w:rPr>
        <w:t>项目</w:t>
      </w:r>
      <w:r w:rsidR="00646389"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资金投入</w:t>
      </w:r>
      <w:r w:rsidR="005E2FF9"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及使用</w:t>
      </w:r>
      <w:r w:rsidR="00646389"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情况</w:t>
      </w:r>
    </w:p>
    <w:p w14:paraId="09205242" w14:textId="3D420320" w:rsidR="00FA570A" w:rsidRPr="00FA570A" w:rsidRDefault="0008253C" w:rsidP="007A5790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为保障党的二十大安全播出，通过改频为中央地面数字电视发射机配备备机</w:t>
      </w:r>
      <w:r w:rsidR="006236B9">
        <w:rPr>
          <w:rFonts w:ascii="仿宋_GB2312" w:eastAsia="仿宋_GB2312" w:hAnsi="仿宋" w:cs="楷体" w:hint="eastAsia"/>
          <w:bCs/>
          <w:sz w:val="30"/>
          <w:szCs w:val="30"/>
        </w:rPr>
        <w:t>及购置</w:t>
      </w:r>
      <w:r w:rsidR="000114B9">
        <w:rPr>
          <w:rFonts w:ascii="仿宋_GB2312" w:eastAsia="仿宋_GB2312" w:hAnsi="仿宋" w:cs="楷体" w:hint="eastAsia"/>
          <w:bCs/>
          <w:sz w:val="30"/>
          <w:szCs w:val="30"/>
        </w:rPr>
        <w:t>发射机</w:t>
      </w:r>
      <w:r w:rsidR="006236B9">
        <w:rPr>
          <w:rFonts w:ascii="仿宋_GB2312" w:eastAsia="仿宋_GB2312" w:hAnsi="仿宋" w:cs="楷体" w:hint="eastAsia"/>
          <w:bCs/>
          <w:sz w:val="30"/>
          <w:szCs w:val="30"/>
        </w:rPr>
        <w:t>备品备件</w:t>
      </w:r>
      <w:r>
        <w:rPr>
          <w:rFonts w:ascii="仿宋_GB2312" w:eastAsia="仿宋_GB2312" w:hAnsi="仿宋" w:cs="楷体" w:hint="eastAsia"/>
          <w:bCs/>
          <w:sz w:val="30"/>
          <w:szCs w:val="30"/>
        </w:rPr>
        <w:t>支出3</w:t>
      </w:r>
      <w:r>
        <w:rPr>
          <w:rFonts w:ascii="仿宋_GB2312" w:eastAsia="仿宋_GB2312" w:hAnsi="仿宋" w:cs="楷体"/>
          <w:bCs/>
          <w:sz w:val="30"/>
          <w:szCs w:val="30"/>
        </w:rPr>
        <w:t>1.2</w:t>
      </w:r>
      <w:r>
        <w:rPr>
          <w:rFonts w:ascii="仿宋_GB2312" w:eastAsia="仿宋_GB2312" w:hAnsi="仿宋" w:cs="楷体" w:hint="eastAsia"/>
          <w:bCs/>
          <w:sz w:val="30"/>
          <w:szCs w:val="30"/>
        </w:rPr>
        <w:t>万元；</w:t>
      </w:r>
      <w:r w:rsidR="0057513C">
        <w:rPr>
          <w:rFonts w:ascii="仿宋_GB2312" w:eastAsia="仿宋_GB2312" w:hAnsi="仿宋" w:cs="楷体" w:hint="eastAsia"/>
          <w:bCs/>
          <w:sz w:val="30"/>
          <w:szCs w:val="30"/>
        </w:rPr>
        <w:t>为</w:t>
      </w:r>
      <w:r>
        <w:rPr>
          <w:rFonts w:ascii="仿宋_GB2312" w:eastAsia="仿宋_GB2312" w:hAnsi="仿宋" w:cs="楷体" w:hint="eastAsia"/>
          <w:bCs/>
          <w:sz w:val="30"/>
          <w:szCs w:val="30"/>
        </w:rPr>
        <w:t>中央无线</w:t>
      </w:r>
      <w:r w:rsidR="0097094E">
        <w:rPr>
          <w:rFonts w:ascii="仿宋_GB2312" w:eastAsia="仿宋_GB2312" w:hAnsi="仿宋" w:cs="楷体" w:hint="eastAsia"/>
          <w:bCs/>
          <w:sz w:val="30"/>
          <w:szCs w:val="30"/>
        </w:rPr>
        <w:t>地面数字电视增加备用卫星信号支出9</w:t>
      </w:r>
      <w:r w:rsidR="0097094E">
        <w:rPr>
          <w:rFonts w:ascii="仿宋_GB2312" w:eastAsia="仿宋_GB2312" w:hAnsi="仿宋" w:cs="楷体"/>
          <w:bCs/>
          <w:sz w:val="30"/>
          <w:szCs w:val="30"/>
        </w:rPr>
        <w:t>.2</w:t>
      </w:r>
      <w:r w:rsidR="0097094E">
        <w:rPr>
          <w:rFonts w:ascii="仿宋_GB2312" w:eastAsia="仿宋_GB2312" w:hAnsi="仿宋" w:cs="楷体" w:hint="eastAsia"/>
          <w:bCs/>
          <w:sz w:val="30"/>
          <w:szCs w:val="30"/>
        </w:rPr>
        <w:t>万元</w:t>
      </w:r>
      <w:r w:rsidR="00D81037">
        <w:rPr>
          <w:rFonts w:ascii="仿宋_GB2312" w:eastAsia="仿宋_GB2312" w:hAnsi="仿宋" w:cs="楷体" w:hint="eastAsia"/>
          <w:bCs/>
          <w:sz w:val="30"/>
          <w:szCs w:val="30"/>
        </w:rPr>
        <w:t>；电费支出2</w:t>
      </w:r>
      <w:r w:rsidR="00D81037">
        <w:rPr>
          <w:rFonts w:ascii="仿宋_GB2312" w:eastAsia="仿宋_GB2312" w:hAnsi="仿宋" w:cs="楷体"/>
          <w:bCs/>
          <w:sz w:val="30"/>
          <w:szCs w:val="30"/>
        </w:rPr>
        <w:t>7.1</w:t>
      </w:r>
      <w:r w:rsidR="00D81037">
        <w:rPr>
          <w:rFonts w:ascii="仿宋_GB2312" w:eastAsia="仿宋_GB2312" w:hAnsi="仿宋" w:cs="楷体" w:hint="eastAsia"/>
          <w:bCs/>
          <w:sz w:val="30"/>
          <w:szCs w:val="30"/>
        </w:rPr>
        <w:t>万元；</w:t>
      </w:r>
      <w:r w:rsidR="005A64E3">
        <w:rPr>
          <w:rFonts w:ascii="仿宋_GB2312" w:eastAsia="仿宋_GB2312" w:hAnsi="仿宋" w:cs="楷体" w:hint="eastAsia"/>
          <w:bCs/>
          <w:sz w:val="30"/>
          <w:szCs w:val="30"/>
        </w:rPr>
        <w:t>剩余资金用于</w:t>
      </w:r>
      <w:r w:rsidR="00781566">
        <w:rPr>
          <w:rFonts w:ascii="仿宋_GB2312" w:eastAsia="仿宋_GB2312" w:hAnsi="仿宋" w:cs="楷体" w:hint="eastAsia"/>
          <w:bCs/>
          <w:sz w:val="30"/>
          <w:szCs w:val="30"/>
        </w:rPr>
        <w:t>增加完善</w:t>
      </w:r>
      <w:r w:rsidR="006261CB">
        <w:rPr>
          <w:rFonts w:ascii="仿宋_GB2312" w:eastAsia="仿宋_GB2312" w:hAnsi="仿宋" w:cs="楷体" w:hint="eastAsia"/>
          <w:bCs/>
          <w:sz w:val="30"/>
          <w:szCs w:val="30"/>
        </w:rPr>
        <w:t>必要</w:t>
      </w:r>
      <w:r w:rsidR="00222194">
        <w:rPr>
          <w:rFonts w:ascii="仿宋_GB2312" w:eastAsia="仿宋_GB2312" w:hAnsi="仿宋" w:cs="楷体" w:hint="eastAsia"/>
          <w:bCs/>
          <w:sz w:val="30"/>
          <w:szCs w:val="30"/>
        </w:rPr>
        <w:t>备品备件</w:t>
      </w:r>
      <w:r w:rsidR="007A5790">
        <w:rPr>
          <w:rFonts w:ascii="仿宋_GB2312" w:eastAsia="仿宋_GB2312" w:hAnsi="仿宋" w:cs="楷体" w:hint="eastAsia"/>
          <w:bCs/>
          <w:sz w:val="30"/>
          <w:szCs w:val="30"/>
        </w:rPr>
        <w:t>、</w:t>
      </w:r>
      <w:r w:rsidR="008D4152">
        <w:rPr>
          <w:rFonts w:ascii="仿宋_GB2312" w:eastAsia="仿宋_GB2312" w:hAnsi="仿宋" w:cs="楷体" w:hint="eastAsia"/>
          <w:bCs/>
          <w:sz w:val="30"/>
          <w:szCs w:val="30"/>
        </w:rPr>
        <w:t>发射机</w:t>
      </w:r>
      <w:r w:rsidR="006261CB">
        <w:rPr>
          <w:rFonts w:ascii="仿宋_GB2312" w:eastAsia="仿宋_GB2312" w:hAnsi="仿宋" w:cs="楷体" w:hint="eastAsia"/>
          <w:bCs/>
          <w:sz w:val="30"/>
          <w:szCs w:val="30"/>
        </w:rPr>
        <w:t>监控</w:t>
      </w:r>
      <w:r w:rsidR="00946B7B">
        <w:rPr>
          <w:rFonts w:ascii="仿宋_GB2312" w:eastAsia="仿宋_GB2312" w:hAnsi="仿宋" w:cs="楷体" w:hint="eastAsia"/>
          <w:bCs/>
          <w:sz w:val="30"/>
          <w:szCs w:val="30"/>
        </w:rPr>
        <w:t>设备</w:t>
      </w:r>
      <w:r w:rsidR="007A5790">
        <w:rPr>
          <w:rFonts w:ascii="仿宋_GB2312" w:eastAsia="仿宋_GB2312" w:hAnsi="仿宋" w:cs="楷体" w:hint="eastAsia"/>
          <w:bCs/>
          <w:sz w:val="30"/>
          <w:szCs w:val="30"/>
        </w:rPr>
        <w:t>以及设备维修</w:t>
      </w:r>
      <w:r w:rsidR="006261CB">
        <w:rPr>
          <w:rFonts w:ascii="仿宋_GB2312" w:eastAsia="仿宋_GB2312" w:hAnsi="仿宋" w:cs="楷体" w:hint="eastAsia"/>
          <w:bCs/>
          <w:sz w:val="30"/>
          <w:szCs w:val="30"/>
        </w:rPr>
        <w:t>等</w:t>
      </w:r>
      <w:r w:rsidR="00DE5077">
        <w:rPr>
          <w:rFonts w:ascii="仿宋_GB2312" w:eastAsia="仿宋_GB2312" w:hAnsi="仿宋" w:cs="楷体" w:hint="eastAsia"/>
          <w:bCs/>
          <w:sz w:val="30"/>
          <w:szCs w:val="30"/>
        </w:rPr>
        <w:t>。</w:t>
      </w:r>
    </w:p>
    <w:p w14:paraId="38006234" w14:textId="77777777" w:rsidR="00BA7021" w:rsidRDefault="00FF1DC7" w:rsidP="00FA570A">
      <w:pPr>
        <w:spacing w:line="620" w:lineRule="exact"/>
        <w:ind w:firstLineChars="200" w:firstLine="602"/>
        <w:rPr>
          <w:rFonts w:ascii="仿宋_GB2312" w:eastAsia="仿宋_GB2312" w:hAnsi="楷体" w:cs="楷体"/>
          <w:b/>
          <w:bCs/>
          <w:color w:val="000000"/>
          <w:sz w:val="30"/>
          <w:szCs w:val="30"/>
        </w:rPr>
      </w:pPr>
      <w:r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三、</w:t>
      </w:r>
      <w:r w:rsidR="005E2FF9"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项目</w:t>
      </w:r>
      <w:r w:rsidR="00975920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实施</w:t>
      </w:r>
      <w:r w:rsidR="00646389"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完成情况</w:t>
      </w:r>
    </w:p>
    <w:p w14:paraId="01C42F86" w14:textId="3AC09E7E" w:rsidR="00093B79" w:rsidRPr="00093B79" w:rsidRDefault="006B0566" w:rsidP="00093B79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项目已按计划实施</w:t>
      </w:r>
      <w:r w:rsidR="00502C00">
        <w:rPr>
          <w:rFonts w:ascii="仿宋_GB2312" w:eastAsia="仿宋_GB2312" w:hAnsi="仿宋" w:cs="楷体" w:hint="eastAsia"/>
          <w:bCs/>
          <w:sz w:val="30"/>
          <w:szCs w:val="30"/>
        </w:rPr>
        <w:t>，</w:t>
      </w:r>
      <w:r w:rsidR="00093B79" w:rsidRPr="00093B79">
        <w:rPr>
          <w:rFonts w:ascii="仿宋_GB2312" w:eastAsia="仿宋_GB2312" w:hAnsi="仿宋" w:cs="楷体" w:hint="eastAsia"/>
          <w:bCs/>
          <w:sz w:val="30"/>
          <w:szCs w:val="30"/>
        </w:rPr>
        <w:t>保障了转播中央广播电视节</w:t>
      </w:r>
      <w:r w:rsidR="00DB7AC4">
        <w:rPr>
          <w:rFonts w:ascii="仿宋_GB2312" w:eastAsia="仿宋_GB2312" w:hAnsi="仿宋" w:cs="楷体" w:hint="eastAsia"/>
          <w:bCs/>
          <w:sz w:val="30"/>
          <w:szCs w:val="30"/>
        </w:rPr>
        <w:t>目的发射机安全稳定运行，确保了发射机“三满”播出。</w:t>
      </w:r>
      <w:r w:rsidR="00502C00">
        <w:rPr>
          <w:rFonts w:ascii="仿宋_GB2312" w:eastAsia="仿宋_GB2312" w:hAnsi="仿宋" w:cs="楷体" w:hint="eastAsia"/>
          <w:bCs/>
          <w:sz w:val="30"/>
          <w:szCs w:val="30"/>
        </w:rPr>
        <w:t>圆满</w:t>
      </w:r>
      <w:r w:rsidR="00DB7AC4">
        <w:rPr>
          <w:rFonts w:ascii="仿宋_GB2312" w:eastAsia="仿宋_GB2312" w:hAnsi="仿宋" w:cs="楷体" w:hint="eastAsia"/>
          <w:bCs/>
          <w:sz w:val="30"/>
          <w:szCs w:val="30"/>
        </w:rPr>
        <w:t>完成了</w:t>
      </w:r>
      <w:r w:rsidR="00180C83">
        <w:rPr>
          <w:rFonts w:ascii="仿宋_GB2312" w:eastAsia="仿宋_GB2312" w:hAnsi="仿宋" w:cs="楷体" w:hint="eastAsia"/>
          <w:bCs/>
          <w:sz w:val="30"/>
          <w:szCs w:val="30"/>
        </w:rPr>
        <w:t>2</w:t>
      </w:r>
      <w:r w:rsidR="00180C83">
        <w:rPr>
          <w:rFonts w:ascii="仿宋_GB2312" w:eastAsia="仿宋_GB2312" w:hAnsi="仿宋" w:cs="楷体"/>
          <w:bCs/>
          <w:sz w:val="30"/>
          <w:szCs w:val="30"/>
        </w:rPr>
        <w:t>02</w:t>
      </w:r>
      <w:r w:rsidR="00577532">
        <w:rPr>
          <w:rFonts w:ascii="仿宋_GB2312" w:eastAsia="仿宋_GB2312" w:hAnsi="仿宋" w:cs="楷体"/>
          <w:bCs/>
          <w:sz w:val="30"/>
          <w:szCs w:val="30"/>
        </w:rPr>
        <w:t>2</w:t>
      </w:r>
      <w:r w:rsidR="00180C83">
        <w:rPr>
          <w:rFonts w:ascii="仿宋_GB2312" w:eastAsia="仿宋_GB2312" w:hAnsi="仿宋" w:cs="楷体" w:hint="eastAsia"/>
          <w:bCs/>
          <w:sz w:val="30"/>
          <w:szCs w:val="30"/>
        </w:rPr>
        <w:t>年度</w:t>
      </w:r>
      <w:r w:rsidR="00DB7AC4">
        <w:rPr>
          <w:rFonts w:ascii="仿宋_GB2312" w:eastAsia="仿宋_GB2312" w:hAnsi="仿宋" w:cs="楷体" w:hint="eastAsia"/>
          <w:bCs/>
          <w:sz w:val="30"/>
          <w:szCs w:val="30"/>
        </w:rPr>
        <w:t>中央</w:t>
      </w:r>
      <w:r w:rsidR="00093B79" w:rsidRPr="00093B79">
        <w:rPr>
          <w:rFonts w:ascii="仿宋_GB2312" w:eastAsia="仿宋_GB2312" w:hAnsi="仿宋" w:cs="楷体" w:hint="eastAsia"/>
          <w:bCs/>
          <w:sz w:val="30"/>
          <w:szCs w:val="30"/>
        </w:rPr>
        <w:t>广播电视节目的发射任务。</w:t>
      </w:r>
      <w:r w:rsidR="00912B5F">
        <w:rPr>
          <w:rFonts w:ascii="仿宋_GB2312" w:eastAsia="仿宋_GB2312" w:hAnsi="仿宋" w:cs="楷体" w:hint="eastAsia"/>
          <w:bCs/>
          <w:sz w:val="30"/>
          <w:szCs w:val="30"/>
        </w:rPr>
        <w:t>进一步</w:t>
      </w:r>
      <w:r w:rsidR="00093B79" w:rsidRPr="00093B79">
        <w:rPr>
          <w:rFonts w:ascii="仿宋_GB2312" w:eastAsia="仿宋_GB2312" w:hAnsi="仿宋" w:cs="楷体" w:hint="eastAsia"/>
          <w:bCs/>
          <w:sz w:val="30"/>
          <w:szCs w:val="30"/>
        </w:rPr>
        <w:t>巩固了中央广播电视节目无线覆盖成果。</w:t>
      </w:r>
    </w:p>
    <w:p w14:paraId="5E5FD7DB" w14:textId="77777777" w:rsidR="003F5FF4" w:rsidRPr="003F5FF4" w:rsidRDefault="00FF1DC7" w:rsidP="00FF1DC7">
      <w:pPr>
        <w:spacing w:line="620" w:lineRule="exact"/>
        <w:ind w:firstLineChars="200" w:firstLine="602"/>
        <w:rPr>
          <w:rFonts w:ascii="仿宋_GB2312" w:eastAsia="仿宋_GB2312" w:hAnsi="仿宋" w:cs="楷体"/>
          <w:bCs/>
          <w:sz w:val="30"/>
          <w:szCs w:val="30"/>
        </w:rPr>
      </w:pPr>
      <w:r w:rsidRPr="00FF1DC7">
        <w:rPr>
          <w:rFonts w:ascii="仿宋_GB2312" w:eastAsia="仿宋_GB2312" w:hAnsi="仿宋" w:cs="楷体" w:hint="eastAsia"/>
          <w:b/>
          <w:bCs/>
          <w:sz w:val="30"/>
          <w:szCs w:val="30"/>
        </w:rPr>
        <w:t>四、</w:t>
      </w:r>
      <w:r w:rsidR="005E2FF9" w:rsidRPr="00FF1DC7">
        <w:rPr>
          <w:rFonts w:ascii="仿宋_GB2312" w:eastAsia="仿宋_GB2312" w:hAnsi="仿宋" w:cs="楷体" w:hint="eastAsia"/>
          <w:b/>
          <w:bCs/>
          <w:sz w:val="30"/>
          <w:szCs w:val="30"/>
        </w:rPr>
        <w:t>项目</w:t>
      </w:r>
      <w:r w:rsidR="003F5FF4" w:rsidRPr="00FF1DC7">
        <w:rPr>
          <w:rFonts w:ascii="仿宋_GB2312" w:eastAsia="仿宋_GB2312" w:hAnsi="仿宋" w:cs="楷体" w:hint="eastAsia"/>
          <w:b/>
          <w:bCs/>
          <w:sz w:val="30"/>
          <w:szCs w:val="30"/>
        </w:rPr>
        <w:t>绩效指标完成情况</w:t>
      </w:r>
    </w:p>
    <w:p w14:paraId="1DE8E4E6" w14:textId="77777777" w:rsidR="003F5FF4" w:rsidRPr="003F5FF4" w:rsidRDefault="003F5FF4" w:rsidP="003F5FF4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lastRenderedPageBreak/>
        <w:t>（1）</w:t>
      </w:r>
      <w:r w:rsidRPr="003F5FF4">
        <w:rPr>
          <w:rFonts w:ascii="仿宋_GB2312" w:eastAsia="仿宋_GB2312" w:hAnsi="仿宋" w:cs="楷体" w:hint="eastAsia"/>
          <w:bCs/>
          <w:sz w:val="30"/>
          <w:szCs w:val="30"/>
        </w:rPr>
        <w:t>产出指标完成情况</w:t>
      </w:r>
    </w:p>
    <w:p w14:paraId="0AA20B19" w14:textId="77777777" w:rsidR="00AD60B8" w:rsidRDefault="003F5FF4" w:rsidP="007448B8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1、</w:t>
      </w:r>
      <w:r w:rsidR="005E2FF9">
        <w:rPr>
          <w:rFonts w:ascii="仿宋_GB2312" w:eastAsia="仿宋_GB2312" w:hAnsi="仿宋" w:cs="楷体" w:hint="eastAsia"/>
          <w:bCs/>
          <w:sz w:val="30"/>
          <w:szCs w:val="30"/>
        </w:rPr>
        <w:t>数量指标</w:t>
      </w:r>
    </w:p>
    <w:p w14:paraId="4C592EA3" w14:textId="39861B89" w:rsidR="00AD60B8" w:rsidRPr="00AD60B8" w:rsidRDefault="002532E5" w:rsidP="00544E20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圆满</w:t>
      </w:r>
      <w:r w:rsidR="00544E20">
        <w:rPr>
          <w:rFonts w:ascii="仿宋_GB2312" w:eastAsia="仿宋_GB2312" w:hAnsi="仿宋" w:cs="楷体" w:hint="eastAsia"/>
          <w:bCs/>
          <w:sz w:val="30"/>
          <w:szCs w:val="30"/>
        </w:rPr>
        <w:t>完成中央</w:t>
      </w:r>
      <w:r w:rsidR="00BD70E2">
        <w:rPr>
          <w:rFonts w:ascii="仿宋_GB2312" w:eastAsia="仿宋_GB2312" w:hAnsi="仿宋" w:cs="楷体" w:hint="eastAsia"/>
          <w:bCs/>
          <w:sz w:val="30"/>
          <w:szCs w:val="30"/>
        </w:rPr>
        <w:t>台3部模拟广播、2部地面数字电视发射机的安全运行维护</w:t>
      </w:r>
      <w:r>
        <w:rPr>
          <w:rFonts w:ascii="仿宋_GB2312" w:eastAsia="仿宋_GB2312" w:hAnsi="仿宋" w:cs="楷体" w:hint="eastAsia"/>
          <w:bCs/>
          <w:sz w:val="30"/>
          <w:szCs w:val="30"/>
        </w:rPr>
        <w:t>检修</w:t>
      </w:r>
      <w:r w:rsidR="00BD70E2">
        <w:rPr>
          <w:rFonts w:ascii="仿宋_GB2312" w:eastAsia="仿宋_GB2312" w:hAnsi="仿宋" w:cs="楷体" w:hint="eastAsia"/>
          <w:bCs/>
          <w:sz w:val="30"/>
          <w:szCs w:val="30"/>
        </w:rPr>
        <w:t>工作</w:t>
      </w:r>
      <w:r>
        <w:rPr>
          <w:rFonts w:ascii="仿宋_GB2312" w:eastAsia="仿宋_GB2312" w:hAnsi="仿宋" w:cs="楷体" w:hint="eastAsia"/>
          <w:bCs/>
          <w:sz w:val="30"/>
          <w:szCs w:val="30"/>
        </w:rPr>
        <w:t>，确保发射系统指标正常</w:t>
      </w:r>
      <w:r w:rsidR="00246369">
        <w:rPr>
          <w:rFonts w:ascii="仿宋_GB2312" w:eastAsia="仿宋_GB2312" w:hAnsi="仿宋" w:cs="楷体" w:hint="eastAsia"/>
          <w:bCs/>
          <w:sz w:val="30"/>
          <w:szCs w:val="30"/>
        </w:rPr>
        <w:t>。</w:t>
      </w:r>
    </w:p>
    <w:p w14:paraId="145F035A" w14:textId="33850F44" w:rsidR="003F5FF4" w:rsidRPr="003F5FF4" w:rsidRDefault="000C7619" w:rsidP="007448B8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/>
          <w:bCs/>
          <w:sz w:val="30"/>
          <w:szCs w:val="30"/>
        </w:rPr>
        <w:t>2</w:t>
      </w:r>
      <w:r w:rsidR="007448B8">
        <w:rPr>
          <w:rFonts w:ascii="仿宋_GB2312" w:eastAsia="仿宋_GB2312" w:hAnsi="仿宋" w:cs="楷体" w:hint="eastAsia"/>
          <w:bCs/>
          <w:sz w:val="30"/>
          <w:szCs w:val="30"/>
        </w:rPr>
        <w:t>、</w:t>
      </w:r>
      <w:r w:rsidR="00057EF1">
        <w:rPr>
          <w:rFonts w:ascii="仿宋_GB2312" w:eastAsia="仿宋_GB2312" w:hAnsi="仿宋" w:cs="楷体" w:hint="eastAsia"/>
          <w:bCs/>
          <w:sz w:val="30"/>
          <w:szCs w:val="30"/>
        </w:rPr>
        <w:t>效益指标</w:t>
      </w:r>
      <w:r w:rsidR="005E2FF9">
        <w:rPr>
          <w:rFonts w:ascii="仿宋_GB2312" w:eastAsia="仿宋_GB2312" w:hAnsi="仿宋" w:cs="楷体" w:hint="eastAsia"/>
          <w:bCs/>
          <w:sz w:val="30"/>
          <w:szCs w:val="30"/>
        </w:rPr>
        <w:t>完成情况</w:t>
      </w:r>
      <w:r w:rsidR="00786730">
        <w:rPr>
          <w:rFonts w:ascii="仿宋_GB2312" w:eastAsia="仿宋_GB2312" w:hAnsi="仿宋" w:cs="楷体" w:hint="eastAsia"/>
          <w:bCs/>
          <w:sz w:val="30"/>
          <w:szCs w:val="30"/>
        </w:rPr>
        <w:t>。</w:t>
      </w:r>
    </w:p>
    <w:p w14:paraId="1C1048E6" w14:textId="28202D32" w:rsidR="007448B8" w:rsidRPr="007448B8" w:rsidRDefault="00057EF1" w:rsidP="00246369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社会效益指标</w:t>
      </w:r>
      <w:r w:rsidR="006465E5">
        <w:rPr>
          <w:rFonts w:ascii="仿宋_GB2312" w:eastAsia="仿宋_GB2312" w:hAnsi="仿宋" w:cs="楷体" w:hint="eastAsia"/>
          <w:bCs/>
          <w:sz w:val="30"/>
          <w:szCs w:val="30"/>
        </w:rPr>
        <w:t>:</w:t>
      </w:r>
      <w:r w:rsidR="007448B8">
        <w:rPr>
          <w:rFonts w:ascii="仿宋_GB2312" w:eastAsia="仿宋_GB2312" w:hAnsi="仿宋" w:cs="楷体" w:hint="eastAsia"/>
          <w:bCs/>
          <w:sz w:val="30"/>
          <w:szCs w:val="30"/>
        </w:rPr>
        <w:t>实现了中央台广播电视节目9</w:t>
      </w:r>
      <w:r w:rsidR="003372A8">
        <w:rPr>
          <w:rFonts w:ascii="仿宋_GB2312" w:eastAsia="仿宋_GB2312" w:hAnsi="仿宋" w:cs="楷体"/>
          <w:bCs/>
          <w:sz w:val="30"/>
          <w:szCs w:val="30"/>
        </w:rPr>
        <w:t>9</w:t>
      </w:r>
      <w:r w:rsidR="007448B8">
        <w:rPr>
          <w:rFonts w:ascii="仿宋_GB2312" w:eastAsia="仿宋_GB2312" w:hAnsi="仿宋" w:cs="楷体" w:hint="eastAsia"/>
          <w:bCs/>
          <w:sz w:val="30"/>
          <w:szCs w:val="30"/>
        </w:rPr>
        <w:t>%人口覆盖率</w:t>
      </w:r>
      <w:r w:rsidR="00544E20">
        <w:rPr>
          <w:rFonts w:ascii="仿宋_GB2312" w:eastAsia="仿宋_GB2312" w:hAnsi="仿宋" w:cs="楷体" w:hint="eastAsia"/>
          <w:bCs/>
          <w:sz w:val="30"/>
          <w:szCs w:val="30"/>
        </w:rPr>
        <w:t>。</w:t>
      </w:r>
    </w:p>
    <w:p w14:paraId="37C951AF" w14:textId="6FA08E8A" w:rsidR="00057EF1" w:rsidRDefault="000C7619" w:rsidP="006465E5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/>
          <w:bCs/>
          <w:sz w:val="30"/>
          <w:szCs w:val="30"/>
        </w:rPr>
        <w:t>3</w:t>
      </w:r>
      <w:r w:rsidR="006465E5">
        <w:rPr>
          <w:rFonts w:ascii="仿宋_GB2312" w:eastAsia="仿宋_GB2312" w:hAnsi="仿宋" w:cs="楷体" w:hint="eastAsia"/>
          <w:bCs/>
          <w:sz w:val="30"/>
          <w:szCs w:val="30"/>
        </w:rPr>
        <w:t>、</w:t>
      </w:r>
      <w:r w:rsidR="00057EF1">
        <w:rPr>
          <w:rFonts w:ascii="仿宋_GB2312" w:eastAsia="仿宋_GB2312" w:hAnsi="仿宋" w:cs="楷体" w:hint="eastAsia"/>
          <w:bCs/>
          <w:sz w:val="30"/>
          <w:szCs w:val="30"/>
        </w:rPr>
        <w:t>服务对象满意度指标</w:t>
      </w:r>
    </w:p>
    <w:p w14:paraId="414F6DE8" w14:textId="620994D6" w:rsidR="0089618C" w:rsidRDefault="00786730" w:rsidP="006A418C">
      <w:pPr>
        <w:spacing w:line="620" w:lineRule="exact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 xml:space="preserve"> </w:t>
      </w:r>
      <w:r w:rsidR="00246369">
        <w:rPr>
          <w:rFonts w:ascii="仿宋_GB2312" w:eastAsia="仿宋_GB2312" w:hAnsi="仿宋" w:cs="楷体"/>
          <w:bCs/>
          <w:sz w:val="30"/>
          <w:szCs w:val="30"/>
        </w:rPr>
        <w:t xml:space="preserve">   </w:t>
      </w:r>
      <w:r w:rsidR="00246369">
        <w:rPr>
          <w:rFonts w:ascii="仿宋_GB2312" w:eastAsia="仿宋_GB2312" w:hAnsi="仿宋" w:cs="楷体" w:hint="eastAsia"/>
          <w:bCs/>
          <w:sz w:val="30"/>
          <w:szCs w:val="30"/>
        </w:rPr>
        <w:t>全年</w:t>
      </w:r>
      <w:r w:rsidR="00A406FA" w:rsidRPr="00A406FA">
        <w:rPr>
          <w:rFonts w:ascii="仿宋_GB2312" w:eastAsia="仿宋_GB2312" w:hAnsi="仿宋" w:cs="楷体" w:hint="eastAsia"/>
          <w:bCs/>
          <w:sz w:val="30"/>
          <w:szCs w:val="30"/>
        </w:rPr>
        <w:t>我台发射</w:t>
      </w:r>
      <w:r w:rsidR="00BD70E2">
        <w:rPr>
          <w:rFonts w:ascii="仿宋_GB2312" w:eastAsia="仿宋_GB2312" w:hAnsi="仿宋" w:cs="楷体" w:hint="eastAsia"/>
          <w:bCs/>
          <w:sz w:val="30"/>
          <w:szCs w:val="30"/>
        </w:rPr>
        <w:t>转播</w:t>
      </w:r>
      <w:r w:rsidR="00A406FA" w:rsidRPr="00A406FA">
        <w:rPr>
          <w:rFonts w:ascii="仿宋_GB2312" w:eastAsia="仿宋_GB2312" w:hAnsi="仿宋" w:cs="楷体" w:hint="eastAsia"/>
          <w:bCs/>
          <w:sz w:val="30"/>
          <w:szCs w:val="30"/>
        </w:rPr>
        <w:t>的中央广播电视节目</w:t>
      </w:r>
      <w:r w:rsidR="00246369">
        <w:rPr>
          <w:rFonts w:ascii="仿宋_GB2312" w:eastAsia="仿宋_GB2312" w:hAnsi="仿宋" w:cs="楷体" w:hint="eastAsia"/>
          <w:bCs/>
          <w:sz w:val="30"/>
          <w:szCs w:val="30"/>
        </w:rPr>
        <w:t>未</w:t>
      </w:r>
      <w:r w:rsidR="00A406FA" w:rsidRPr="00A406FA">
        <w:rPr>
          <w:rFonts w:ascii="仿宋_GB2312" w:eastAsia="仿宋_GB2312" w:hAnsi="仿宋" w:cs="楷体" w:hint="eastAsia"/>
          <w:bCs/>
          <w:sz w:val="30"/>
          <w:szCs w:val="30"/>
        </w:rPr>
        <w:t>发生停播劣播</w:t>
      </w:r>
      <w:r w:rsidR="00992653">
        <w:rPr>
          <w:rFonts w:ascii="仿宋_GB2312" w:eastAsia="仿宋_GB2312" w:hAnsi="仿宋" w:cs="楷体" w:hint="eastAsia"/>
          <w:bCs/>
          <w:sz w:val="30"/>
          <w:szCs w:val="30"/>
        </w:rPr>
        <w:t>事故</w:t>
      </w:r>
      <w:r w:rsidR="00A406FA" w:rsidRPr="00A406FA">
        <w:rPr>
          <w:rFonts w:ascii="仿宋_GB2312" w:eastAsia="仿宋_GB2312" w:hAnsi="仿宋" w:cs="楷体" w:hint="eastAsia"/>
          <w:bCs/>
          <w:sz w:val="30"/>
          <w:szCs w:val="30"/>
        </w:rPr>
        <w:t>，</w:t>
      </w:r>
      <w:r w:rsidR="00246369">
        <w:rPr>
          <w:rFonts w:ascii="仿宋_GB2312" w:eastAsia="仿宋_GB2312" w:hAnsi="仿宋" w:cs="楷体" w:hint="eastAsia"/>
          <w:bCs/>
          <w:sz w:val="30"/>
          <w:szCs w:val="30"/>
        </w:rPr>
        <w:t>发射效果良好，</w:t>
      </w:r>
      <w:r w:rsidR="0089618C" w:rsidRPr="0089618C">
        <w:rPr>
          <w:rFonts w:ascii="仿宋_GB2312" w:eastAsia="仿宋_GB2312" w:hAnsi="仿宋" w:cs="楷体" w:hint="eastAsia"/>
          <w:bCs/>
          <w:sz w:val="30"/>
          <w:szCs w:val="30"/>
        </w:rPr>
        <w:t>群众对收听收看</w:t>
      </w:r>
      <w:r w:rsidR="000039C0">
        <w:rPr>
          <w:rFonts w:ascii="仿宋_GB2312" w:eastAsia="仿宋_GB2312" w:hAnsi="仿宋" w:cs="楷体" w:hint="eastAsia"/>
          <w:bCs/>
          <w:sz w:val="30"/>
          <w:szCs w:val="30"/>
        </w:rPr>
        <w:t>中央</w:t>
      </w:r>
      <w:r w:rsidR="0089618C" w:rsidRPr="0089618C">
        <w:rPr>
          <w:rFonts w:ascii="仿宋_GB2312" w:eastAsia="仿宋_GB2312" w:hAnsi="仿宋" w:cs="楷体" w:hint="eastAsia"/>
          <w:bCs/>
          <w:sz w:val="30"/>
          <w:szCs w:val="30"/>
        </w:rPr>
        <w:t>广播电视节目</w:t>
      </w:r>
      <w:r w:rsidR="0089618C">
        <w:rPr>
          <w:rFonts w:ascii="仿宋_GB2312" w:eastAsia="仿宋_GB2312" w:hAnsi="仿宋" w:cs="楷体" w:hint="eastAsia"/>
          <w:bCs/>
          <w:sz w:val="30"/>
          <w:szCs w:val="30"/>
        </w:rPr>
        <w:t>覆盖效果</w:t>
      </w:r>
      <w:r w:rsidR="0089618C" w:rsidRPr="0089618C">
        <w:rPr>
          <w:rFonts w:ascii="仿宋_GB2312" w:eastAsia="仿宋_GB2312" w:hAnsi="仿宋" w:cs="楷体" w:hint="eastAsia"/>
          <w:bCs/>
          <w:sz w:val="30"/>
          <w:szCs w:val="30"/>
        </w:rPr>
        <w:t>的满意度</w:t>
      </w:r>
      <w:r w:rsidR="00F03E81">
        <w:rPr>
          <w:rFonts w:ascii="仿宋_GB2312" w:eastAsia="仿宋_GB2312" w:hAnsi="仿宋" w:cs="楷体" w:hint="eastAsia"/>
          <w:bCs/>
          <w:sz w:val="30"/>
          <w:szCs w:val="30"/>
        </w:rPr>
        <w:t>≥</w:t>
      </w:r>
      <w:r w:rsidR="0089618C">
        <w:rPr>
          <w:rFonts w:ascii="仿宋_GB2312" w:eastAsia="仿宋_GB2312" w:hAnsi="仿宋" w:cs="楷体" w:hint="eastAsia"/>
          <w:bCs/>
          <w:sz w:val="30"/>
          <w:szCs w:val="30"/>
        </w:rPr>
        <w:t>9</w:t>
      </w:r>
      <w:r w:rsidR="003372A8">
        <w:rPr>
          <w:rFonts w:ascii="仿宋_GB2312" w:eastAsia="仿宋_GB2312" w:hAnsi="仿宋" w:cs="楷体"/>
          <w:bCs/>
          <w:sz w:val="30"/>
          <w:szCs w:val="30"/>
        </w:rPr>
        <w:t>5</w:t>
      </w:r>
      <w:r w:rsidR="0089618C">
        <w:rPr>
          <w:rFonts w:ascii="仿宋_GB2312" w:eastAsia="仿宋_GB2312" w:hAnsi="仿宋" w:cs="楷体"/>
          <w:bCs/>
          <w:sz w:val="30"/>
          <w:szCs w:val="30"/>
        </w:rPr>
        <w:t>%</w:t>
      </w:r>
      <w:r>
        <w:rPr>
          <w:rFonts w:ascii="仿宋_GB2312" w:eastAsia="仿宋_GB2312" w:hAnsi="仿宋" w:cs="楷体" w:hint="eastAsia"/>
          <w:bCs/>
          <w:sz w:val="30"/>
          <w:szCs w:val="30"/>
        </w:rPr>
        <w:t>。</w:t>
      </w:r>
    </w:p>
    <w:p w14:paraId="1F383420" w14:textId="77777777" w:rsidR="0062196B" w:rsidRDefault="0062196B" w:rsidP="0062196B">
      <w:pPr>
        <w:spacing w:line="620" w:lineRule="exact"/>
        <w:ind w:firstLineChars="200" w:firstLine="602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五</w:t>
      </w:r>
      <w:r w:rsidRPr="004A36A1">
        <w:rPr>
          <w:rFonts w:ascii="仿宋_GB2312" w:eastAsia="仿宋_GB2312" w:hint="eastAsia"/>
          <w:b/>
          <w:bCs/>
          <w:color w:val="000000"/>
          <w:sz w:val="30"/>
          <w:szCs w:val="30"/>
        </w:rPr>
        <w:t>、偏离绩效目标的原因和下一步改进措施</w:t>
      </w:r>
    </w:p>
    <w:p w14:paraId="4A34771B" w14:textId="77777777" w:rsidR="0062196B" w:rsidRPr="006E3D5D" w:rsidRDefault="006E3D5D" w:rsidP="006E3D5D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 w:rsidRPr="006E3D5D">
        <w:rPr>
          <w:rFonts w:ascii="仿宋_GB2312" w:eastAsia="仿宋_GB2312" w:hAnsi="仿宋" w:cs="楷体" w:hint="eastAsia"/>
          <w:bCs/>
          <w:sz w:val="30"/>
          <w:szCs w:val="30"/>
        </w:rPr>
        <w:t>总体</w:t>
      </w:r>
      <w:r w:rsidR="009923B5">
        <w:rPr>
          <w:rFonts w:ascii="仿宋_GB2312" w:eastAsia="仿宋_GB2312" w:hAnsi="仿宋" w:cs="楷体" w:hint="eastAsia"/>
          <w:bCs/>
          <w:sz w:val="30"/>
          <w:szCs w:val="30"/>
        </w:rPr>
        <w:t>目标</w:t>
      </w:r>
      <w:r w:rsidRPr="006E3D5D">
        <w:rPr>
          <w:rFonts w:ascii="仿宋_GB2312" w:eastAsia="仿宋_GB2312" w:hAnsi="仿宋" w:cs="楷体" w:hint="eastAsia"/>
          <w:bCs/>
          <w:sz w:val="30"/>
          <w:szCs w:val="30"/>
        </w:rPr>
        <w:t>未偏离绩效目标</w:t>
      </w:r>
    </w:p>
    <w:p w14:paraId="59CA2B96" w14:textId="77777777" w:rsidR="0062196B" w:rsidRDefault="0062196B" w:rsidP="0062196B">
      <w:pPr>
        <w:spacing w:line="620" w:lineRule="exact"/>
        <w:ind w:firstLineChars="200" w:firstLine="602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六、其他有关情况说明</w:t>
      </w:r>
    </w:p>
    <w:p w14:paraId="3BF6FF18" w14:textId="77777777" w:rsidR="00430A9B" w:rsidRPr="00430A9B" w:rsidRDefault="00430A9B" w:rsidP="00430A9B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 w:rsidRPr="00430A9B">
        <w:rPr>
          <w:rFonts w:ascii="仿宋_GB2312" w:eastAsia="仿宋_GB2312" w:hAnsi="仿宋" w:cs="楷体" w:hint="eastAsia"/>
          <w:bCs/>
          <w:sz w:val="30"/>
          <w:szCs w:val="30"/>
        </w:rPr>
        <w:t>无</w:t>
      </w:r>
    </w:p>
    <w:p w14:paraId="0DA52140" w14:textId="77777777" w:rsidR="0062196B" w:rsidRPr="0089618C" w:rsidRDefault="0062196B" w:rsidP="006A418C">
      <w:pPr>
        <w:spacing w:line="620" w:lineRule="exact"/>
        <w:rPr>
          <w:rFonts w:ascii="仿宋_GB2312" w:eastAsia="仿宋_GB2312" w:hAnsi="仿宋" w:cs="楷体"/>
          <w:bCs/>
          <w:sz w:val="30"/>
          <w:szCs w:val="30"/>
        </w:rPr>
      </w:pPr>
    </w:p>
    <w:p w14:paraId="12F94C73" w14:textId="77777777" w:rsidR="0089618C" w:rsidRPr="0089618C" w:rsidRDefault="0089618C" w:rsidP="00057EF1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</w:p>
    <w:p w14:paraId="00F69419" w14:textId="77777777" w:rsidR="004A35FF" w:rsidRPr="00E44530" w:rsidRDefault="004A35FF" w:rsidP="004A35FF">
      <w:pPr>
        <w:spacing w:line="620" w:lineRule="exact"/>
        <w:ind w:firstLineChars="200" w:firstLine="600"/>
        <w:rPr>
          <w:rFonts w:ascii="仿宋_GB2312" w:eastAsia="仿宋_GB2312" w:hAnsi="宋体" w:cs="宋体"/>
          <w:bCs/>
          <w:color w:val="000000"/>
          <w:sz w:val="30"/>
          <w:szCs w:val="30"/>
        </w:rPr>
      </w:pPr>
    </w:p>
    <w:sectPr w:rsidR="004A35FF" w:rsidRPr="00E44530" w:rsidSect="00BA7021">
      <w:headerReference w:type="default" r:id="rId8"/>
      <w:footerReference w:type="default" r:id="rId9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3B54C" w14:textId="77777777" w:rsidR="00196C75" w:rsidRDefault="00196C75" w:rsidP="00BA7021">
      <w:r>
        <w:separator/>
      </w:r>
    </w:p>
  </w:endnote>
  <w:endnote w:type="continuationSeparator" w:id="0">
    <w:p w14:paraId="5F373DCC" w14:textId="77777777" w:rsidR="00196C75" w:rsidRDefault="00196C75" w:rsidP="00BA7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0B398" w14:textId="77777777" w:rsidR="00BA7021" w:rsidRDefault="00BB6FFD">
    <w:pPr>
      <w:pStyle w:val="a3"/>
      <w:jc w:val="center"/>
    </w:pPr>
    <w:r>
      <w:fldChar w:fldCharType="begin"/>
    </w:r>
    <w:r w:rsidR="00646389">
      <w:rPr>
        <w:rStyle w:val="a5"/>
      </w:rPr>
      <w:instrText xml:space="preserve"> PAGE </w:instrText>
    </w:r>
    <w:r>
      <w:fldChar w:fldCharType="separate"/>
    </w:r>
    <w:r w:rsidR="008C64ED">
      <w:rPr>
        <w:rStyle w:val="a5"/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6D5C4" w14:textId="77777777" w:rsidR="00196C75" w:rsidRDefault="00196C75" w:rsidP="00BA7021">
      <w:r>
        <w:separator/>
      </w:r>
    </w:p>
  </w:footnote>
  <w:footnote w:type="continuationSeparator" w:id="0">
    <w:p w14:paraId="5BF1273A" w14:textId="77777777" w:rsidR="00196C75" w:rsidRDefault="00196C75" w:rsidP="00BA7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238CC" w14:textId="77777777" w:rsidR="009F4360" w:rsidRDefault="009F4360" w:rsidP="009F4360">
    <w:pPr>
      <w:pStyle w:val="a4"/>
      <w:jc w:val="both"/>
    </w:pPr>
    <w:r>
      <w:rPr>
        <w:rFonts w:hint="eastAsia"/>
      </w:rPr>
      <w:t>附件</w:t>
    </w:r>
    <w:r>
      <w:rPr>
        <w:rFonts w:hint="eastAsia"/>
      </w:rPr>
      <w:t>2: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6C636"/>
    <w:multiLevelType w:val="singleLevel"/>
    <w:tmpl w:val="39E6C63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4F651910"/>
    <w:multiLevelType w:val="hybridMultilevel"/>
    <w:tmpl w:val="0254C0E6"/>
    <w:lvl w:ilvl="0" w:tplc="FA542072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num w:numId="1" w16cid:durableId="981153980">
    <w:abstractNumId w:val="0"/>
  </w:num>
  <w:num w:numId="2" w16cid:durableId="2000303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1279"/>
    <w:rsid w:val="00003169"/>
    <w:rsid w:val="0000348B"/>
    <w:rsid w:val="000039C0"/>
    <w:rsid w:val="00007C16"/>
    <w:rsid w:val="000113FB"/>
    <w:rsid w:val="000114B9"/>
    <w:rsid w:val="000310B6"/>
    <w:rsid w:val="0004355F"/>
    <w:rsid w:val="0005405F"/>
    <w:rsid w:val="000562CD"/>
    <w:rsid w:val="00057EF1"/>
    <w:rsid w:val="000701AA"/>
    <w:rsid w:val="0008253C"/>
    <w:rsid w:val="0008649B"/>
    <w:rsid w:val="00093B79"/>
    <w:rsid w:val="00094F9D"/>
    <w:rsid w:val="000A3D18"/>
    <w:rsid w:val="000A4B4B"/>
    <w:rsid w:val="000A6DB7"/>
    <w:rsid w:val="000B19BE"/>
    <w:rsid w:val="000B4126"/>
    <w:rsid w:val="000B53BA"/>
    <w:rsid w:val="000C639F"/>
    <w:rsid w:val="000C7619"/>
    <w:rsid w:val="000D296B"/>
    <w:rsid w:val="000D6CFA"/>
    <w:rsid w:val="000E00A6"/>
    <w:rsid w:val="000F5568"/>
    <w:rsid w:val="00126A63"/>
    <w:rsid w:val="00135F66"/>
    <w:rsid w:val="00140030"/>
    <w:rsid w:val="001446A1"/>
    <w:rsid w:val="001457DE"/>
    <w:rsid w:val="00145C6B"/>
    <w:rsid w:val="00172B81"/>
    <w:rsid w:val="001759BA"/>
    <w:rsid w:val="00180C83"/>
    <w:rsid w:val="001835B6"/>
    <w:rsid w:val="00186009"/>
    <w:rsid w:val="00195436"/>
    <w:rsid w:val="00196C75"/>
    <w:rsid w:val="001A57C3"/>
    <w:rsid w:val="001C12BE"/>
    <w:rsid w:val="001D0186"/>
    <w:rsid w:val="001D0AA3"/>
    <w:rsid w:val="001D4937"/>
    <w:rsid w:val="001D5C0A"/>
    <w:rsid w:val="001E2648"/>
    <w:rsid w:val="001E7E87"/>
    <w:rsid w:val="001F21CA"/>
    <w:rsid w:val="0020315C"/>
    <w:rsid w:val="00203E88"/>
    <w:rsid w:val="00222194"/>
    <w:rsid w:val="00224A89"/>
    <w:rsid w:val="00225CD8"/>
    <w:rsid w:val="00226A69"/>
    <w:rsid w:val="00233257"/>
    <w:rsid w:val="0024603F"/>
    <w:rsid w:val="00246369"/>
    <w:rsid w:val="00246B84"/>
    <w:rsid w:val="00247043"/>
    <w:rsid w:val="00252F7F"/>
    <w:rsid w:val="002532E5"/>
    <w:rsid w:val="002624AC"/>
    <w:rsid w:val="0026756C"/>
    <w:rsid w:val="002B513B"/>
    <w:rsid w:val="002B5701"/>
    <w:rsid w:val="002C3162"/>
    <w:rsid w:val="002F1427"/>
    <w:rsid w:val="002F6DFF"/>
    <w:rsid w:val="00310BF1"/>
    <w:rsid w:val="003203C6"/>
    <w:rsid w:val="00332E3D"/>
    <w:rsid w:val="00335EC9"/>
    <w:rsid w:val="003367DB"/>
    <w:rsid w:val="00336939"/>
    <w:rsid w:val="003372A8"/>
    <w:rsid w:val="00366C06"/>
    <w:rsid w:val="00367FA2"/>
    <w:rsid w:val="00370BDD"/>
    <w:rsid w:val="00375340"/>
    <w:rsid w:val="00384FAA"/>
    <w:rsid w:val="00387A9C"/>
    <w:rsid w:val="00395869"/>
    <w:rsid w:val="003A1E7E"/>
    <w:rsid w:val="003A4996"/>
    <w:rsid w:val="003C6807"/>
    <w:rsid w:val="003E12E0"/>
    <w:rsid w:val="003F3929"/>
    <w:rsid w:val="003F3E11"/>
    <w:rsid w:val="003F5FF4"/>
    <w:rsid w:val="00401216"/>
    <w:rsid w:val="004019A5"/>
    <w:rsid w:val="00401FAF"/>
    <w:rsid w:val="00403B67"/>
    <w:rsid w:val="00404461"/>
    <w:rsid w:val="00430A9B"/>
    <w:rsid w:val="00437609"/>
    <w:rsid w:val="00437F48"/>
    <w:rsid w:val="00443DA8"/>
    <w:rsid w:val="00444F25"/>
    <w:rsid w:val="00446749"/>
    <w:rsid w:val="00446859"/>
    <w:rsid w:val="00447D5F"/>
    <w:rsid w:val="00450235"/>
    <w:rsid w:val="00454B99"/>
    <w:rsid w:val="004551D0"/>
    <w:rsid w:val="00464AAD"/>
    <w:rsid w:val="004774A6"/>
    <w:rsid w:val="00485C47"/>
    <w:rsid w:val="00487DAF"/>
    <w:rsid w:val="00491C06"/>
    <w:rsid w:val="004A35FF"/>
    <w:rsid w:val="004A36A1"/>
    <w:rsid w:val="004A3B2C"/>
    <w:rsid w:val="004A7840"/>
    <w:rsid w:val="004B4581"/>
    <w:rsid w:val="004B6070"/>
    <w:rsid w:val="004B785A"/>
    <w:rsid w:val="004D26F7"/>
    <w:rsid w:val="004E05A8"/>
    <w:rsid w:val="004E1A37"/>
    <w:rsid w:val="004E1D3A"/>
    <w:rsid w:val="00502C00"/>
    <w:rsid w:val="00511F42"/>
    <w:rsid w:val="00525ACD"/>
    <w:rsid w:val="00527672"/>
    <w:rsid w:val="00544E20"/>
    <w:rsid w:val="00554DC4"/>
    <w:rsid w:val="00561591"/>
    <w:rsid w:val="0057220F"/>
    <w:rsid w:val="00573CFC"/>
    <w:rsid w:val="0057513C"/>
    <w:rsid w:val="00577532"/>
    <w:rsid w:val="00580A19"/>
    <w:rsid w:val="005A0250"/>
    <w:rsid w:val="005A64E3"/>
    <w:rsid w:val="005C18B5"/>
    <w:rsid w:val="005C50C4"/>
    <w:rsid w:val="005C761F"/>
    <w:rsid w:val="005D067D"/>
    <w:rsid w:val="005D3EF2"/>
    <w:rsid w:val="005E2FF9"/>
    <w:rsid w:val="005F44BC"/>
    <w:rsid w:val="005F6234"/>
    <w:rsid w:val="00610F39"/>
    <w:rsid w:val="00617AE9"/>
    <w:rsid w:val="0062196B"/>
    <w:rsid w:val="006236B9"/>
    <w:rsid w:val="00624992"/>
    <w:rsid w:val="006261CB"/>
    <w:rsid w:val="006276C9"/>
    <w:rsid w:val="00630CFD"/>
    <w:rsid w:val="00644E7D"/>
    <w:rsid w:val="00646389"/>
    <w:rsid w:val="006465E5"/>
    <w:rsid w:val="00652AA8"/>
    <w:rsid w:val="0065702B"/>
    <w:rsid w:val="00657BEB"/>
    <w:rsid w:val="00661279"/>
    <w:rsid w:val="00662ACC"/>
    <w:rsid w:val="00676A5D"/>
    <w:rsid w:val="0068056C"/>
    <w:rsid w:val="00686555"/>
    <w:rsid w:val="00686A09"/>
    <w:rsid w:val="00687D1F"/>
    <w:rsid w:val="006909AE"/>
    <w:rsid w:val="006940A1"/>
    <w:rsid w:val="00694D3C"/>
    <w:rsid w:val="00696671"/>
    <w:rsid w:val="006A418C"/>
    <w:rsid w:val="006B0566"/>
    <w:rsid w:val="006B31F0"/>
    <w:rsid w:val="006C3ECE"/>
    <w:rsid w:val="006E3D5D"/>
    <w:rsid w:val="006F1EBE"/>
    <w:rsid w:val="006F249C"/>
    <w:rsid w:val="006F392D"/>
    <w:rsid w:val="006F394E"/>
    <w:rsid w:val="006F777A"/>
    <w:rsid w:val="0070239C"/>
    <w:rsid w:val="00727A98"/>
    <w:rsid w:val="00727EC6"/>
    <w:rsid w:val="00741BE3"/>
    <w:rsid w:val="007421CB"/>
    <w:rsid w:val="00742FB7"/>
    <w:rsid w:val="007448B8"/>
    <w:rsid w:val="007502C7"/>
    <w:rsid w:val="00766099"/>
    <w:rsid w:val="00781566"/>
    <w:rsid w:val="00783822"/>
    <w:rsid w:val="00786730"/>
    <w:rsid w:val="00791511"/>
    <w:rsid w:val="007970FD"/>
    <w:rsid w:val="007973A8"/>
    <w:rsid w:val="007A06CA"/>
    <w:rsid w:val="007A5790"/>
    <w:rsid w:val="007B4D0F"/>
    <w:rsid w:val="007B5779"/>
    <w:rsid w:val="007C5CE1"/>
    <w:rsid w:val="007E030B"/>
    <w:rsid w:val="007E1D03"/>
    <w:rsid w:val="007E26A0"/>
    <w:rsid w:val="007F2ABB"/>
    <w:rsid w:val="00800899"/>
    <w:rsid w:val="00803EC4"/>
    <w:rsid w:val="008323F5"/>
    <w:rsid w:val="008426B4"/>
    <w:rsid w:val="008433DB"/>
    <w:rsid w:val="00846B63"/>
    <w:rsid w:val="00853966"/>
    <w:rsid w:val="0085493B"/>
    <w:rsid w:val="00861243"/>
    <w:rsid w:val="00861BAF"/>
    <w:rsid w:val="00864FAE"/>
    <w:rsid w:val="00877161"/>
    <w:rsid w:val="00877E06"/>
    <w:rsid w:val="0089618C"/>
    <w:rsid w:val="00897614"/>
    <w:rsid w:val="008C1931"/>
    <w:rsid w:val="008C64ED"/>
    <w:rsid w:val="008D4152"/>
    <w:rsid w:val="008F5B4C"/>
    <w:rsid w:val="00912B5F"/>
    <w:rsid w:val="00913628"/>
    <w:rsid w:val="0091603D"/>
    <w:rsid w:val="00920AB2"/>
    <w:rsid w:val="0092123F"/>
    <w:rsid w:val="00923DD8"/>
    <w:rsid w:val="00946B7B"/>
    <w:rsid w:val="00951501"/>
    <w:rsid w:val="00961137"/>
    <w:rsid w:val="00963215"/>
    <w:rsid w:val="0097094E"/>
    <w:rsid w:val="0097501C"/>
    <w:rsid w:val="00975920"/>
    <w:rsid w:val="009764C5"/>
    <w:rsid w:val="00983625"/>
    <w:rsid w:val="009916EC"/>
    <w:rsid w:val="009923B5"/>
    <w:rsid w:val="00992653"/>
    <w:rsid w:val="009B25E6"/>
    <w:rsid w:val="009D3532"/>
    <w:rsid w:val="009D4F3D"/>
    <w:rsid w:val="009F4360"/>
    <w:rsid w:val="00A03118"/>
    <w:rsid w:val="00A11775"/>
    <w:rsid w:val="00A16896"/>
    <w:rsid w:val="00A22871"/>
    <w:rsid w:val="00A33187"/>
    <w:rsid w:val="00A406FA"/>
    <w:rsid w:val="00A447A8"/>
    <w:rsid w:val="00A504E0"/>
    <w:rsid w:val="00A57F25"/>
    <w:rsid w:val="00AA025F"/>
    <w:rsid w:val="00AB261E"/>
    <w:rsid w:val="00AB30C2"/>
    <w:rsid w:val="00AC1458"/>
    <w:rsid w:val="00AC5F15"/>
    <w:rsid w:val="00AD334F"/>
    <w:rsid w:val="00AD4770"/>
    <w:rsid w:val="00AD60B8"/>
    <w:rsid w:val="00AE01E7"/>
    <w:rsid w:val="00AE4F2F"/>
    <w:rsid w:val="00AF5310"/>
    <w:rsid w:val="00B01EC5"/>
    <w:rsid w:val="00B0203F"/>
    <w:rsid w:val="00B13BC5"/>
    <w:rsid w:val="00B21380"/>
    <w:rsid w:val="00B250D1"/>
    <w:rsid w:val="00B31305"/>
    <w:rsid w:val="00B327A7"/>
    <w:rsid w:val="00B32F33"/>
    <w:rsid w:val="00B46429"/>
    <w:rsid w:val="00B56460"/>
    <w:rsid w:val="00B67720"/>
    <w:rsid w:val="00BA7021"/>
    <w:rsid w:val="00BB5A51"/>
    <w:rsid w:val="00BB6FFD"/>
    <w:rsid w:val="00BC07B5"/>
    <w:rsid w:val="00BC609E"/>
    <w:rsid w:val="00BD70E2"/>
    <w:rsid w:val="00BE76FA"/>
    <w:rsid w:val="00BF1121"/>
    <w:rsid w:val="00BF3740"/>
    <w:rsid w:val="00BF5685"/>
    <w:rsid w:val="00C041E6"/>
    <w:rsid w:val="00C170B1"/>
    <w:rsid w:val="00C20497"/>
    <w:rsid w:val="00C23F3E"/>
    <w:rsid w:val="00C25276"/>
    <w:rsid w:val="00C257B9"/>
    <w:rsid w:val="00C27220"/>
    <w:rsid w:val="00C3196A"/>
    <w:rsid w:val="00C31A78"/>
    <w:rsid w:val="00C406A3"/>
    <w:rsid w:val="00C43F73"/>
    <w:rsid w:val="00C57952"/>
    <w:rsid w:val="00C725C1"/>
    <w:rsid w:val="00C97C65"/>
    <w:rsid w:val="00CA0416"/>
    <w:rsid w:val="00CA7906"/>
    <w:rsid w:val="00CC0B3D"/>
    <w:rsid w:val="00CD6A62"/>
    <w:rsid w:val="00CE0EA0"/>
    <w:rsid w:val="00CF1F83"/>
    <w:rsid w:val="00CF2DC4"/>
    <w:rsid w:val="00D04DC2"/>
    <w:rsid w:val="00D07A52"/>
    <w:rsid w:val="00D211FE"/>
    <w:rsid w:val="00D4219C"/>
    <w:rsid w:val="00D56267"/>
    <w:rsid w:val="00D66D4B"/>
    <w:rsid w:val="00D71CE3"/>
    <w:rsid w:val="00D77AFC"/>
    <w:rsid w:val="00D81037"/>
    <w:rsid w:val="00D91C6B"/>
    <w:rsid w:val="00D9205B"/>
    <w:rsid w:val="00D966A9"/>
    <w:rsid w:val="00D96AE1"/>
    <w:rsid w:val="00DA74D5"/>
    <w:rsid w:val="00DB0B44"/>
    <w:rsid w:val="00DB7AC4"/>
    <w:rsid w:val="00DC2F97"/>
    <w:rsid w:val="00DE5077"/>
    <w:rsid w:val="00DF369E"/>
    <w:rsid w:val="00DF4F00"/>
    <w:rsid w:val="00E0415D"/>
    <w:rsid w:val="00E130E9"/>
    <w:rsid w:val="00E15CFB"/>
    <w:rsid w:val="00E1711C"/>
    <w:rsid w:val="00E17FE7"/>
    <w:rsid w:val="00E26598"/>
    <w:rsid w:val="00E314B1"/>
    <w:rsid w:val="00E35B9D"/>
    <w:rsid w:val="00E36728"/>
    <w:rsid w:val="00E416B9"/>
    <w:rsid w:val="00E44530"/>
    <w:rsid w:val="00E4627B"/>
    <w:rsid w:val="00E505A0"/>
    <w:rsid w:val="00E56142"/>
    <w:rsid w:val="00E83CC6"/>
    <w:rsid w:val="00E9345F"/>
    <w:rsid w:val="00EC42CB"/>
    <w:rsid w:val="00EE3F0A"/>
    <w:rsid w:val="00F03E81"/>
    <w:rsid w:val="00F217B6"/>
    <w:rsid w:val="00F21B84"/>
    <w:rsid w:val="00F41E5D"/>
    <w:rsid w:val="00F60DD3"/>
    <w:rsid w:val="00FA3C38"/>
    <w:rsid w:val="00FA570A"/>
    <w:rsid w:val="00FB5CF1"/>
    <w:rsid w:val="00FC1CB3"/>
    <w:rsid w:val="00FC43F0"/>
    <w:rsid w:val="00FD016D"/>
    <w:rsid w:val="00FD4451"/>
    <w:rsid w:val="00FD6B86"/>
    <w:rsid w:val="00FE5C21"/>
    <w:rsid w:val="00FF1D5A"/>
    <w:rsid w:val="00FF1DC7"/>
    <w:rsid w:val="00FF7D5E"/>
    <w:rsid w:val="01103F32"/>
    <w:rsid w:val="032E175A"/>
    <w:rsid w:val="03FC3E20"/>
    <w:rsid w:val="042E7D5A"/>
    <w:rsid w:val="050C3B28"/>
    <w:rsid w:val="071D0C77"/>
    <w:rsid w:val="084B4F42"/>
    <w:rsid w:val="0B9E4DDD"/>
    <w:rsid w:val="0D405710"/>
    <w:rsid w:val="0D7046A6"/>
    <w:rsid w:val="101A180C"/>
    <w:rsid w:val="13A87A21"/>
    <w:rsid w:val="1401266C"/>
    <w:rsid w:val="1B0374AA"/>
    <w:rsid w:val="1E007FBF"/>
    <w:rsid w:val="1F6B2F59"/>
    <w:rsid w:val="218E7FED"/>
    <w:rsid w:val="22F0626B"/>
    <w:rsid w:val="243E512C"/>
    <w:rsid w:val="24FE5B76"/>
    <w:rsid w:val="272300E8"/>
    <w:rsid w:val="29FD50F4"/>
    <w:rsid w:val="2A5144CF"/>
    <w:rsid w:val="2B50386F"/>
    <w:rsid w:val="2C4C47EF"/>
    <w:rsid w:val="2E265F9E"/>
    <w:rsid w:val="2E522DF8"/>
    <w:rsid w:val="2EA90EF0"/>
    <w:rsid w:val="2F7B5CEB"/>
    <w:rsid w:val="30320489"/>
    <w:rsid w:val="30CF799C"/>
    <w:rsid w:val="33374016"/>
    <w:rsid w:val="37835347"/>
    <w:rsid w:val="388B267A"/>
    <w:rsid w:val="39876461"/>
    <w:rsid w:val="3CAA02BE"/>
    <w:rsid w:val="401840A6"/>
    <w:rsid w:val="4239074B"/>
    <w:rsid w:val="42D44D60"/>
    <w:rsid w:val="455A0346"/>
    <w:rsid w:val="4603637F"/>
    <w:rsid w:val="4E037A71"/>
    <w:rsid w:val="52760E27"/>
    <w:rsid w:val="534C68C7"/>
    <w:rsid w:val="53A33A92"/>
    <w:rsid w:val="56BD0E17"/>
    <w:rsid w:val="57685EB9"/>
    <w:rsid w:val="57FE19D4"/>
    <w:rsid w:val="58534D0D"/>
    <w:rsid w:val="587C34EE"/>
    <w:rsid w:val="5B89026A"/>
    <w:rsid w:val="5DF84E0F"/>
    <w:rsid w:val="5F9B4BA0"/>
    <w:rsid w:val="62721492"/>
    <w:rsid w:val="65DB6EAF"/>
    <w:rsid w:val="66A62B74"/>
    <w:rsid w:val="67033C06"/>
    <w:rsid w:val="67F64948"/>
    <w:rsid w:val="6971294B"/>
    <w:rsid w:val="6A587B7F"/>
    <w:rsid w:val="6B2237E3"/>
    <w:rsid w:val="6B7B36D9"/>
    <w:rsid w:val="6D421186"/>
    <w:rsid w:val="70E81BC8"/>
    <w:rsid w:val="723807B1"/>
    <w:rsid w:val="73001473"/>
    <w:rsid w:val="73DC6823"/>
    <w:rsid w:val="75911CF6"/>
    <w:rsid w:val="78A04DB7"/>
    <w:rsid w:val="7AD6347D"/>
    <w:rsid w:val="7C26128B"/>
    <w:rsid w:val="7F1F6F00"/>
    <w:rsid w:val="7FDE1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78271"/>
  <w15:docId w15:val="{8DB1C82C-8922-4DA7-AF77-BEB2EFF25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702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A7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BA7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BA7021"/>
  </w:style>
  <w:style w:type="paragraph" w:styleId="a6">
    <w:name w:val="Normal (Web)"/>
    <w:basedOn w:val="a"/>
    <w:rsid w:val="003F5FF4"/>
    <w:rPr>
      <w:sz w:val="24"/>
    </w:rPr>
  </w:style>
  <w:style w:type="paragraph" w:styleId="a7">
    <w:name w:val="Balloon Text"/>
    <w:basedOn w:val="a"/>
    <w:link w:val="a8"/>
    <w:semiHidden/>
    <w:unhideWhenUsed/>
    <w:rsid w:val="00861BAF"/>
    <w:rPr>
      <w:sz w:val="18"/>
      <w:szCs w:val="18"/>
    </w:rPr>
  </w:style>
  <w:style w:type="character" w:customStyle="1" w:styleId="a8">
    <w:name w:val="批注框文本 字符"/>
    <w:basedOn w:val="a0"/>
    <w:link w:val="a7"/>
    <w:semiHidden/>
    <w:rsid w:val="00861BA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2</Pages>
  <Words>99</Words>
  <Characters>568</Characters>
  <Application>Microsoft Office Word</Application>
  <DocSecurity>0</DocSecurity>
  <Lines>4</Lines>
  <Paragraphs>1</Paragraphs>
  <ScaleCrop>false</ScaleCrop>
  <Company>微软中国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20XX年XX专项资金（或项目）</dc:title>
  <dc:creator>微软用户</dc:creator>
  <cp:lastModifiedBy>admin</cp:lastModifiedBy>
  <cp:revision>153</cp:revision>
  <cp:lastPrinted>2022-02-11T00:48:00Z</cp:lastPrinted>
  <dcterms:created xsi:type="dcterms:W3CDTF">2020-04-17T08:41:00Z</dcterms:created>
  <dcterms:modified xsi:type="dcterms:W3CDTF">2023-02-02T04:21:00Z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FE5BE62E1C2145638832ACC7BCC222D7</vt:lpwstr>
  </property>
</Properties>
</file>