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2EC" w:rsidRDefault="00AB261E">
      <w:pPr>
        <w:jc w:val="center"/>
        <w:rPr>
          <w:rFonts w:ascii="宋体" w:hAnsi="宋体" w:hint="eastAsia"/>
          <w:b/>
          <w:bCs/>
          <w:sz w:val="32"/>
          <w:szCs w:val="32"/>
        </w:rPr>
      </w:pPr>
      <w:r w:rsidRPr="00424967">
        <w:rPr>
          <w:rFonts w:ascii="宋体" w:hAnsi="宋体" w:hint="eastAsia"/>
          <w:b/>
          <w:bCs/>
          <w:sz w:val="32"/>
          <w:szCs w:val="32"/>
        </w:rPr>
        <w:t>青岛市广播电视台</w:t>
      </w:r>
    </w:p>
    <w:p w:rsidR="00BA7021" w:rsidRDefault="00FF08BA">
      <w:pPr>
        <w:jc w:val="center"/>
        <w:rPr>
          <w:rFonts w:ascii="宋体" w:hAnsi="宋体"/>
          <w:b/>
          <w:bCs/>
          <w:sz w:val="32"/>
          <w:szCs w:val="32"/>
        </w:rPr>
      </w:pPr>
      <w:r w:rsidRPr="00FF08BA">
        <w:rPr>
          <w:rFonts w:ascii="宋体" w:hAnsi="宋体"/>
          <w:b/>
          <w:sz w:val="32"/>
          <w:szCs w:val="32"/>
        </w:rPr>
        <w:t>全媒体指挥调度生产系统</w:t>
      </w:r>
      <w:r w:rsidR="007712EC">
        <w:rPr>
          <w:rFonts w:ascii="宋体" w:hAnsi="宋体" w:hint="eastAsia"/>
          <w:b/>
          <w:sz w:val="32"/>
          <w:szCs w:val="32"/>
        </w:rPr>
        <w:t>及重大主题宣传</w:t>
      </w:r>
      <w:r w:rsidR="00877E06" w:rsidRPr="00424967">
        <w:rPr>
          <w:rFonts w:ascii="宋体" w:hAnsi="宋体" w:hint="eastAsia"/>
          <w:b/>
          <w:bCs/>
          <w:sz w:val="32"/>
          <w:szCs w:val="32"/>
        </w:rPr>
        <w:t>项目自评报告</w:t>
      </w:r>
    </w:p>
    <w:p w:rsidR="00B20E59" w:rsidRPr="00424967" w:rsidRDefault="00B20E59">
      <w:pPr>
        <w:jc w:val="center"/>
        <w:rPr>
          <w:rFonts w:ascii="宋体" w:hAnsi="宋体"/>
          <w:b/>
          <w:bCs/>
          <w:sz w:val="32"/>
          <w:szCs w:val="32"/>
        </w:rPr>
      </w:pPr>
    </w:p>
    <w:p w:rsidR="00BA7021" w:rsidRDefault="00877E06" w:rsidP="00FF08BA">
      <w:pPr>
        <w:numPr>
          <w:ilvl w:val="0"/>
          <w:numId w:val="2"/>
        </w:numPr>
        <w:spacing w:line="620" w:lineRule="exact"/>
        <w:rPr>
          <w:rFonts w:ascii="仿宋_GB2312" w:eastAsia="仿宋_GB2312"/>
          <w:b/>
          <w:bCs/>
          <w:color w:val="000000"/>
          <w:sz w:val="30"/>
          <w:szCs w:val="30"/>
        </w:rPr>
      </w:pPr>
      <w:r>
        <w:rPr>
          <w:rFonts w:ascii="仿宋_GB2312" w:eastAsia="仿宋_GB2312" w:hint="eastAsia"/>
          <w:b/>
          <w:bCs/>
          <w:color w:val="000000"/>
          <w:sz w:val="30"/>
          <w:szCs w:val="30"/>
        </w:rPr>
        <w:t>项目</w:t>
      </w:r>
      <w:r w:rsidR="00B13BC5" w:rsidRPr="004A36A1">
        <w:rPr>
          <w:rFonts w:ascii="仿宋_GB2312" w:eastAsia="仿宋_GB2312" w:hint="eastAsia"/>
          <w:b/>
          <w:bCs/>
          <w:color w:val="000000"/>
          <w:sz w:val="30"/>
          <w:szCs w:val="30"/>
        </w:rPr>
        <w:t>基本情况</w:t>
      </w:r>
    </w:p>
    <w:p w:rsidR="00FF08BA" w:rsidRDefault="00FF08BA" w:rsidP="00FF08BA">
      <w:pPr>
        <w:spacing w:line="620" w:lineRule="exact"/>
        <w:ind w:left="602" w:firstLineChars="200" w:firstLine="600"/>
        <w:rPr>
          <w:rFonts w:ascii="仿宋_GB2312" w:eastAsia="仿宋_GB2312"/>
          <w:bCs/>
          <w:color w:val="000000"/>
          <w:sz w:val="30"/>
          <w:szCs w:val="30"/>
        </w:rPr>
      </w:pPr>
      <w:r>
        <w:rPr>
          <w:rFonts w:ascii="仿宋_GB2312" w:eastAsia="仿宋_GB2312" w:hint="eastAsia"/>
          <w:bCs/>
          <w:color w:val="000000"/>
          <w:sz w:val="30"/>
          <w:szCs w:val="30"/>
        </w:rPr>
        <w:t>2022年，我台获批</w:t>
      </w:r>
      <w:r w:rsidRPr="00FF08BA">
        <w:rPr>
          <w:rFonts w:ascii="仿宋_GB2312" w:eastAsia="仿宋_GB2312" w:hint="eastAsia"/>
          <w:bCs/>
          <w:color w:val="000000"/>
          <w:sz w:val="30"/>
          <w:szCs w:val="30"/>
        </w:rPr>
        <w:t>文化体制改革专项资金</w:t>
      </w:r>
      <w:r w:rsidR="00327979">
        <w:rPr>
          <w:rFonts w:ascii="仿宋_GB2312" w:eastAsia="仿宋_GB2312" w:hint="eastAsia"/>
          <w:bCs/>
          <w:color w:val="000000"/>
          <w:sz w:val="30"/>
          <w:szCs w:val="30"/>
        </w:rPr>
        <w:t>21</w:t>
      </w:r>
      <w:r>
        <w:rPr>
          <w:rFonts w:ascii="仿宋_GB2312" w:eastAsia="仿宋_GB2312" w:hint="eastAsia"/>
          <w:bCs/>
          <w:color w:val="000000"/>
          <w:sz w:val="30"/>
          <w:szCs w:val="30"/>
        </w:rPr>
        <w:t>00万元，</w:t>
      </w:r>
      <w:r w:rsidR="00327979">
        <w:rPr>
          <w:rFonts w:ascii="仿宋_GB2312" w:eastAsia="仿宋_GB2312" w:hint="eastAsia"/>
          <w:bCs/>
          <w:color w:val="000000"/>
          <w:sz w:val="30"/>
          <w:szCs w:val="30"/>
        </w:rPr>
        <w:t>其中</w:t>
      </w:r>
      <w:r>
        <w:rPr>
          <w:rFonts w:ascii="仿宋_GB2312" w:eastAsia="仿宋_GB2312" w:hint="eastAsia"/>
          <w:bCs/>
          <w:color w:val="000000"/>
          <w:sz w:val="30"/>
          <w:szCs w:val="30"/>
        </w:rPr>
        <w:t>用于建设</w:t>
      </w:r>
      <w:r w:rsidRPr="00FF08BA">
        <w:rPr>
          <w:rFonts w:ascii="仿宋_GB2312" w:eastAsia="仿宋_GB2312" w:hint="eastAsia"/>
          <w:bCs/>
          <w:color w:val="000000"/>
          <w:sz w:val="30"/>
          <w:szCs w:val="30"/>
        </w:rPr>
        <w:t>全媒体指挥调度生产系统</w:t>
      </w:r>
      <w:r w:rsidR="007712EC">
        <w:rPr>
          <w:rFonts w:ascii="仿宋_GB2312" w:eastAsia="仿宋_GB2312" w:hint="eastAsia"/>
          <w:bCs/>
          <w:color w:val="000000"/>
          <w:sz w:val="30"/>
          <w:szCs w:val="30"/>
        </w:rPr>
        <w:t>及重大主题宣传</w:t>
      </w:r>
      <w:r w:rsidR="00327979">
        <w:rPr>
          <w:rFonts w:ascii="仿宋_GB2312" w:eastAsia="仿宋_GB2312" w:hint="eastAsia"/>
          <w:bCs/>
          <w:color w:val="000000"/>
          <w:sz w:val="30"/>
          <w:szCs w:val="30"/>
        </w:rPr>
        <w:t>1500万元</w:t>
      </w:r>
      <w:r>
        <w:rPr>
          <w:rFonts w:ascii="仿宋_GB2312" w:eastAsia="仿宋_GB2312" w:hint="eastAsia"/>
          <w:bCs/>
          <w:color w:val="000000"/>
          <w:sz w:val="30"/>
          <w:szCs w:val="30"/>
        </w:rPr>
        <w:t>。项目</w:t>
      </w:r>
      <w:r w:rsidRPr="00FF08BA">
        <w:rPr>
          <w:rFonts w:ascii="仿宋_GB2312" w:eastAsia="仿宋_GB2312" w:hint="eastAsia"/>
          <w:bCs/>
          <w:color w:val="000000"/>
          <w:sz w:val="30"/>
          <w:szCs w:val="30"/>
        </w:rPr>
        <w:t>进一步整合全媒体新闻中心、全媒体节目中心、全媒体广播中心、对外传播中心、教育中心媒体资源，用技术手段打通媒体信息底层，构建面向互联网领域的统一选题策划、统一全媒体生产和制作、统一信息发布、统一大数据舆情分析控制、统一传播力和影响力分析、统一信息反馈等环节，进而实现全台媒体资源互通共享，全渠道信息互相感知，全流程协同生产，全生命周期传播力分析控制，进一步探索全台资源打通、协同赋能的新路径、新打法，为我台整体超越媒体、重构圈层、融入生态、赋能行业进行成功探索。推动媒体融合向纵深发展，加快主力军全面挺进主战场的改革步伐</w:t>
      </w:r>
      <w:r>
        <w:rPr>
          <w:rFonts w:ascii="仿宋_GB2312" w:eastAsia="仿宋_GB2312" w:hint="eastAsia"/>
          <w:bCs/>
          <w:color w:val="000000"/>
          <w:sz w:val="30"/>
          <w:szCs w:val="30"/>
        </w:rPr>
        <w:t>。</w:t>
      </w:r>
    </w:p>
    <w:p w:rsidR="00BA7021" w:rsidRDefault="00FF1DC7" w:rsidP="00FF08BA">
      <w:pPr>
        <w:numPr>
          <w:ilvl w:val="0"/>
          <w:numId w:val="2"/>
        </w:numPr>
        <w:spacing w:line="620" w:lineRule="exact"/>
        <w:rPr>
          <w:rFonts w:ascii="仿宋_GB2312" w:eastAsia="仿宋_GB2312" w:hAnsi="楷体" w:cs="楷体"/>
          <w:b/>
          <w:bCs/>
          <w:color w:val="000000"/>
          <w:sz w:val="30"/>
          <w:szCs w:val="30"/>
        </w:rPr>
      </w:pPr>
      <w:r>
        <w:rPr>
          <w:rFonts w:ascii="仿宋_GB2312" w:eastAsia="仿宋_GB2312" w:hint="eastAsia"/>
          <w:b/>
          <w:bCs/>
          <w:color w:val="000000"/>
          <w:sz w:val="30"/>
          <w:szCs w:val="30"/>
        </w:rPr>
        <w:t>项目</w:t>
      </w:r>
      <w:r w:rsidR="00646389" w:rsidRPr="00FF1DC7">
        <w:rPr>
          <w:rFonts w:ascii="仿宋_GB2312" w:eastAsia="仿宋_GB2312" w:hAnsi="楷体" w:cs="楷体" w:hint="eastAsia"/>
          <w:b/>
          <w:bCs/>
          <w:color w:val="000000"/>
          <w:sz w:val="30"/>
          <w:szCs w:val="30"/>
        </w:rPr>
        <w:t>资金投入</w:t>
      </w:r>
      <w:r w:rsidR="005E2FF9" w:rsidRPr="00FF1DC7">
        <w:rPr>
          <w:rFonts w:ascii="仿宋_GB2312" w:eastAsia="仿宋_GB2312" w:hAnsi="楷体" w:cs="楷体" w:hint="eastAsia"/>
          <w:b/>
          <w:bCs/>
          <w:color w:val="000000"/>
          <w:sz w:val="30"/>
          <w:szCs w:val="30"/>
        </w:rPr>
        <w:t>及使用</w:t>
      </w:r>
      <w:r w:rsidR="00646389" w:rsidRPr="00FF1DC7">
        <w:rPr>
          <w:rFonts w:ascii="仿宋_GB2312" w:eastAsia="仿宋_GB2312" w:hAnsi="楷体" w:cs="楷体" w:hint="eastAsia"/>
          <w:b/>
          <w:bCs/>
          <w:color w:val="000000"/>
          <w:sz w:val="30"/>
          <w:szCs w:val="30"/>
        </w:rPr>
        <w:t>情况</w:t>
      </w:r>
    </w:p>
    <w:p w:rsidR="00BD7930" w:rsidRDefault="00FF08BA" w:rsidP="00BD7930">
      <w:pPr>
        <w:spacing w:line="620" w:lineRule="exact"/>
        <w:ind w:leftChars="300" w:left="630" w:firstLineChars="200" w:firstLine="600"/>
        <w:rPr>
          <w:rFonts w:ascii="仿宋_GB2312" w:eastAsia="仿宋_GB2312"/>
          <w:bCs/>
          <w:color w:val="000000"/>
          <w:sz w:val="30"/>
          <w:szCs w:val="30"/>
        </w:rPr>
      </w:pPr>
      <w:r w:rsidRPr="00FF08BA">
        <w:rPr>
          <w:rFonts w:ascii="仿宋_GB2312" w:eastAsia="仿宋_GB2312"/>
          <w:bCs/>
          <w:color w:val="000000"/>
          <w:sz w:val="30"/>
          <w:szCs w:val="30"/>
        </w:rPr>
        <w:t>项目总共投入资金</w:t>
      </w:r>
      <w:r w:rsidRPr="00FF08BA">
        <w:rPr>
          <w:rFonts w:ascii="仿宋_GB2312" w:eastAsia="仿宋_GB2312" w:hint="eastAsia"/>
          <w:bCs/>
          <w:color w:val="000000"/>
          <w:sz w:val="30"/>
          <w:szCs w:val="30"/>
        </w:rPr>
        <w:t>1</w:t>
      </w:r>
      <w:r w:rsidR="007712EC">
        <w:rPr>
          <w:rFonts w:ascii="仿宋_GB2312" w:eastAsia="仿宋_GB2312" w:hint="eastAsia"/>
          <w:bCs/>
          <w:color w:val="000000"/>
          <w:sz w:val="30"/>
          <w:szCs w:val="30"/>
        </w:rPr>
        <w:t>5</w:t>
      </w:r>
      <w:r w:rsidRPr="00FF08BA">
        <w:rPr>
          <w:rFonts w:ascii="仿宋_GB2312" w:eastAsia="仿宋_GB2312" w:hint="eastAsia"/>
          <w:bCs/>
          <w:color w:val="000000"/>
          <w:sz w:val="30"/>
          <w:szCs w:val="30"/>
        </w:rPr>
        <w:t>00万元，</w:t>
      </w:r>
      <w:r>
        <w:rPr>
          <w:rFonts w:ascii="仿宋_GB2312" w:eastAsia="仿宋_GB2312" w:hint="eastAsia"/>
          <w:bCs/>
          <w:color w:val="000000"/>
          <w:sz w:val="30"/>
          <w:szCs w:val="30"/>
        </w:rPr>
        <w:t>共</w:t>
      </w:r>
      <w:r w:rsidRPr="00FF08BA">
        <w:rPr>
          <w:rFonts w:ascii="仿宋_GB2312" w:eastAsia="仿宋_GB2312" w:hint="eastAsia"/>
          <w:bCs/>
          <w:color w:val="000000"/>
          <w:sz w:val="30"/>
          <w:szCs w:val="30"/>
        </w:rPr>
        <w:t>分</w:t>
      </w:r>
      <w:r w:rsidR="007712EC">
        <w:rPr>
          <w:rFonts w:ascii="仿宋_GB2312" w:eastAsia="仿宋_GB2312" w:hint="eastAsia"/>
          <w:bCs/>
          <w:color w:val="000000"/>
          <w:sz w:val="30"/>
          <w:szCs w:val="30"/>
        </w:rPr>
        <w:t>五</w:t>
      </w:r>
      <w:r>
        <w:rPr>
          <w:rFonts w:ascii="仿宋_GB2312" w:eastAsia="仿宋_GB2312" w:hint="eastAsia"/>
          <w:bCs/>
          <w:color w:val="000000"/>
          <w:sz w:val="30"/>
          <w:szCs w:val="30"/>
        </w:rPr>
        <w:t>大板块，分别为十楼新媒体制作平台、</w:t>
      </w:r>
      <w:r w:rsidRPr="00FF08BA">
        <w:rPr>
          <w:rFonts w:ascii="仿宋_GB2312" w:eastAsia="仿宋_GB2312" w:hint="eastAsia"/>
          <w:bCs/>
          <w:color w:val="000000"/>
          <w:sz w:val="30"/>
          <w:szCs w:val="30"/>
        </w:rPr>
        <w:t>全媒体信息指挥调度及舆情洞察分析系统</w:t>
      </w:r>
      <w:r>
        <w:rPr>
          <w:rFonts w:ascii="仿宋_GB2312" w:eastAsia="仿宋_GB2312" w:hint="eastAsia"/>
          <w:bCs/>
          <w:color w:val="000000"/>
          <w:sz w:val="30"/>
          <w:szCs w:val="30"/>
        </w:rPr>
        <w:t>、</w:t>
      </w:r>
      <w:r w:rsidRPr="00FF08BA">
        <w:rPr>
          <w:rFonts w:ascii="仿宋_GB2312" w:eastAsia="仿宋_GB2312" w:hint="eastAsia"/>
          <w:bCs/>
          <w:color w:val="000000"/>
          <w:sz w:val="30"/>
          <w:szCs w:val="30"/>
        </w:rPr>
        <w:t>全媒体内容生产和发布系统</w:t>
      </w:r>
      <w:r>
        <w:rPr>
          <w:rFonts w:ascii="仿宋_GB2312" w:eastAsia="仿宋_GB2312" w:hint="eastAsia"/>
          <w:bCs/>
          <w:color w:val="000000"/>
          <w:sz w:val="30"/>
          <w:szCs w:val="30"/>
        </w:rPr>
        <w:t>、</w:t>
      </w:r>
      <w:r w:rsidRPr="00FF08BA">
        <w:rPr>
          <w:rFonts w:ascii="仿宋_GB2312" w:eastAsia="仿宋_GB2312" w:hint="eastAsia"/>
          <w:bCs/>
          <w:color w:val="000000"/>
          <w:sz w:val="30"/>
          <w:szCs w:val="30"/>
        </w:rPr>
        <w:t>播控网络安全提升</w:t>
      </w:r>
      <w:r w:rsidR="007712EC">
        <w:rPr>
          <w:rFonts w:ascii="仿宋_GB2312" w:eastAsia="仿宋_GB2312" w:hint="eastAsia"/>
          <w:bCs/>
          <w:color w:val="000000"/>
          <w:sz w:val="30"/>
          <w:szCs w:val="30"/>
        </w:rPr>
        <w:t>及重大主题宣</w:t>
      </w:r>
      <w:r w:rsidR="007712EC">
        <w:rPr>
          <w:rFonts w:ascii="仿宋_GB2312" w:eastAsia="仿宋_GB2312" w:hint="eastAsia"/>
          <w:bCs/>
          <w:color w:val="000000"/>
          <w:sz w:val="30"/>
          <w:szCs w:val="30"/>
        </w:rPr>
        <w:lastRenderedPageBreak/>
        <w:t>传</w:t>
      </w:r>
      <w:r>
        <w:rPr>
          <w:rFonts w:ascii="仿宋_GB2312" w:eastAsia="仿宋_GB2312" w:hint="eastAsia"/>
          <w:bCs/>
          <w:color w:val="000000"/>
          <w:sz w:val="30"/>
          <w:szCs w:val="30"/>
        </w:rPr>
        <w:t>。之后根据招标相关要求，分为</w:t>
      </w:r>
      <w:r w:rsidR="00BD7930">
        <w:rPr>
          <w:rFonts w:ascii="仿宋_GB2312" w:eastAsia="仿宋_GB2312" w:hint="eastAsia"/>
          <w:bCs/>
          <w:color w:val="000000"/>
          <w:sz w:val="30"/>
          <w:szCs w:val="30"/>
        </w:rPr>
        <w:t>1</w:t>
      </w:r>
      <w:r w:rsidR="007712EC">
        <w:rPr>
          <w:rFonts w:ascii="仿宋_GB2312" w:eastAsia="仿宋_GB2312" w:hint="eastAsia"/>
          <w:bCs/>
          <w:color w:val="000000"/>
          <w:sz w:val="30"/>
          <w:szCs w:val="30"/>
        </w:rPr>
        <w:t>2</w:t>
      </w:r>
      <w:r>
        <w:rPr>
          <w:rFonts w:ascii="仿宋_GB2312" w:eastAsia="仿宋_GB2312" w:hint="eastAsia"/>
          <w:bCs/>
          <w:color w:val="000000"/>
          <w:sz w:val="30"/>
          <w:szCs w:val="30"/>
        </w:rPr>
        <w:t>个项目进行了招标</w:t>
      </w:r>
      <w:r w:rsidR="00BD7930">
        <w:rPr>
          <w:rFonts w:ascii="仿宋_GB2312" w:eastAsia="仿宋_GB2312" w:hint="eastAsia"/>
          <w:bCs/>
          <w:color w:val="000000"/>
          <w:sz w:val="30"/>
          <w:szCs w:val="30"/>
        </w:rPr>
        <w:t>及分散</w:t>
      </w:r>
      <w:r>
        <w:rPr>
          <w:rFonts w:ascii="仿宋_GB2312" w:eastAsia="仿宋_GB2312" w:hint="eastAsia"/>
          <w:bCs/>
          <w:color w:val="000000"/>
          <w:sz w:val="30"/>
          <w:szCs w:val="30"/>
        </w:rPr>
        <w:t>采购，</w:t>
      </w:r>
      <w:r w:rsidR="00BD7930">
        <w:rPr>
          <w:rFonts w:ascii="仿宋_GB2312" w:eastAsia="仿宋_GB2312"/>
          <w:bCs/>
          <w:color w:val="000000"/>
          <w:sz w:val="30"/>
          <w:szCs w:val="30"/>
        </w:rPr>
        <w:t>截止到目前</w:t>
      </w:r>
      <w:r w:rsidR="00BD7930">
        <w:rPr>
          <w:rFonts w:ascii="仿宋_GB2312" w:eastAsia="仿宋_GB2312" w:hint="eastAsia"/>
          <w:bCs/>
          <w:color w:val="000000"/>
          <w:sz w:val="30"/>
          <w:szCs w:val="30"/>
        </w:rPr>
        <w:t>，</w:t>
      </w:r>
      <w:r w:rsidR="00BD7930">
        <w:rPr>
          <w:rFonts w:ascii="仿宋_GB2312" w:eastAsia="仿宋_GB2312"/>
          <w:bCs/>
          <w:color w:val="000000"/>
          <w:sz w:val="30"/>
          <w:szCs w:val="30"/>
        </w:rPr>
        <w:t>所有项目</w:t>
      </w:r>
      <w:r w:rsidR="00242CD6">
        <w:rPr>
          <w:rFonts w:ascii="仿宋_GB2312" w:eastAsia="仿宋_GB2312"/>
          <w:bCs/>
          <w:color w:val="000000"/>
          <w:sz w:val="30"/>
          <w:szCs w:val="30"/>
        </w:rPr>
        <w:t>已经完成建设和项目验收</w:t>
      </w:r>
      <w:r w:rsidR="00BD7930">
        <w:rPr>
          <w:rFonts w:ascii="仿宋_GB2312" w:eastAsia="仿宋_GB2312" w:hint="eastAsia"/>
          <w:bCs/>
          <w:color w:val="000000"/>
          <w:sz w:val="30"/>
          <w:szCs w:val="30"/>
        </w:rPr>
        <w:t>。</w:t>
      </w:r>
    </w:p>
    <w:p w:rsidR="00FF08BA" w:rsidRDefault="00FF08BA" w:rsidP="00242CD6">
      <w:pPr>
        <w:spacing w:line="620" w:lineRule="exact"/>
        <w:ind w:firstLineChars="400" w:firstLine="1200"/>
        <w:rPr>
          <w:rFonts w:ascii="仿宋_GB2312" w:eastAsia="仿宋_GB2312"/>
          <w:bCs/>
          <w:color w:val="000000"/>
          <w:sz w:val="30"/>
          <w:szCs w:val="30"/>
        </w:rPr>
      </w:pPr>
      <w:r>
        <w:rPr>
          <w:rFonts w:ascii="仿宋_GB2312" w:eastAsia="仿宋_GB2312" w:hint="eastAsia"/>
          <w:bCs/>
          <w:color w:val="000000"/>
          <w:sz w:val="30"/>
          <w:szCs w:val="30"/>
        </w:rPr>
        <w:t>具体项目名称和金额</w:t>
      </w:r>
      <w:r w:rsidR="00003E63">
        <w:rPr>
          <w:rFonts w:ascii="仿宋_GB2312" w:eastAsia="仿宋_GB2312" w:hint="eastAsia"/>
          <w:bCs/>
          <w:color w:val="000000"/>
          <w:sz w:val="30"/>
          <w:szCs w:val="30"/>
        </w:rPr>
        <w:t>如下：</w:t>
      </w: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5812"/>
        <w:gridCol w:w="2407"/>
      </w:tblGrid>
      <w:tr w:rsidR="00424967" w:rsidRPr="00242CD6" w:rsidTr="00242CD6">
        <w:tc>
          <w:tcPr>
            <w:tcW w:w="1276" w:type="dxa"/>
            <w:shd w:val="clear" w:color="auto" w:fill="auto"/>
            <w:vAlign w:val="center"/>
          </w:tcPr>
          <w:p w:rsidR="00003E63" w:rsidRPr="00242CD6" w:rsidRDefault="00003E63"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序号</w:t>
            </w:r>
          </w:p>
        </w:tc>
        <w:tc>
          <w:tcPr>
            <w:tcW w:w="5812" w:type="dxa"/>
            <w:shd w:val="clear" w:color="auto" w:fill="auto"/>
            <w:vAlign w:val="center"/>
          </w:tcPr>
          <w:p w:rsidR="00003E63" w:rsidRPr="00242CD6" w:rsidRDefault="00003E63"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项目名称</w:t>
            </w:r>
          </w:p>
        </w:tc>
        <w:tc>
          <w:tcPr>
            <w:tcW w:w="2407" w:type="dxa"/>
            <w:shd w:val="clear" w:color="auto" w:fill="auto"/>
            <w:vAlign w:val="center"/>
          </w:tcPr>
          <w:p w:rsidR="00003E63" w:rsidRPr="00242CD6" w:rsidRDefault="00003E63"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中标金额（万元）</w:t>
            </w:r>
          </w:p>
        </w:tc>
      </w:tr>
      <w:tr w:rsidR="00424967" w:rsidRPr="00242CD6" w:rsidTr="00242CD6">
        <w:tc>
          <w:tcPr>
            <w:tcW w:w="1276" w:type="dxa"/>
            <w:shd w:val="clear" w:color="auto" w:fill="auto"/>
            <w:vAlign w:val="center"/>
          </w:tcPr>
          <w:p w:rsidR="00003E63" w:rsidRPr="00242CD6" w:rsidRDefault="00003E63"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1</w:t>
            </w:r>
          </w:p>
        </w:tc>
        <w:tc>
          <w:tcPr>
            <w:tcW w:w="5812" w:type="dxa"/>
            <w:shd w:val="clear" w:color="auto" w:fill="auto"/>
            <w:vAlign w:val="center"/>
          </w:tcPr>
          <w:p w:rsidR="00003E63" w:rsidRPr="00242CD6" w:rsidRDefault="00003E63"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十楼新媒体制作平台</w:t>
            </w:r>
          </w:p>
        </w:tc>
        <w:tc>
          <w:tcPr>
            <w:tcW w:w="2407" w:type="dxa"/>
            <w:shd w:val="clear" w:color="auto" w:fill="auto"/>
            <w:vAlign w:val="center"/>
          </w:tcPr>
          <w:p w:rsidR="00003E63" w:rsidRPr="00242CD6" w:rsidRDefault="00003E63" w:rsidP="00242CD6">
            <w:pPr>
              <w:spacing w:line="620" w:lineRule="exact"/>
              <w:jc w:val="center"/>
              <w:rPr>
                <w:rFonts w:ascii="仿宋_GB2312" w:eastAsia="仿宋_GB2312"/>
                <w:bCs/>
                <w:color w:val="000000"/>
                <w:sz w:val="28"/>
              </w:rPr>
            </w:pPr>
            <w:r w:rsidRPr="00242CD6">
              <w:rPr>
                <w:rFonts w:ascii="仿宋_GB2312" w:eastAsia="仿宋_GB2312"/>
                <w:bCs/>
                <w:color w:val="000000"/>
                <w:sz w:val="28"/>
              </w:rPr>
              <w:t>571.58</w:t>
            </w:r>
          </w:p>
        </w:tc>
      </w:tr>
      <w:tr w:rsidR="00424967" w:rsidRPr="00242CD6" w:rsidTr="00242CD6">
        <w:tc>
          <w:tcPr>
            <w:tcW w:w="1276" w:type="dxa"/>
            <w:shd w:val="clear" w:color="auto" w:fill="auto"/>
            <w:vAlign w:val="center"/>
          </w:tcPr>
          <w:p w:rsidR="00003E63" w:rsidRPr="00242CD6" w:rsidRDefault="00BD7930"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2</w:t>
            </w:r>
          </w:p>
        </w:tc>
        <w:tc>
          <w:tcPr>
            <w:tcW w:w="5812" w:type="dxa"/>
            <w:shd w:val="clear" w:color="auto" w:fill="auto"/>
            <w:vAlign w:val="center"/>
          </w:tcPr>
          <w:p w:rsidR="00003E63" w:rsidRPr="00242CD6" w:rsidRDefault="00003E63"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全媒体信息指挥调度及舆情洞察分析系统</w:t>
            </w:r>
          </w:p>
        </w:tc>
        <w:tc>
          <w:tcPr>
            <w:tcW w:w="2407" w:type="dxa"/>
            <w:shd w:val="clear" w:color="auto" w:fill="auto"/>
            <w:vAlign w:val="center"/>
          </w:tcPr>
          <w:p w:rsidR="00003E63" w:rsidRPr="00242CD6" w:rsidRDefault="00003E63" w:rsidP="00242CD6">
            <w:pPr>
              <w:spacing w:line="620" w:lineRule="exact"/>
              <w:jc w:val="center"/>
              <w:rPr>
                <w:rFonts w:ascii="仿宋_GB2312" w:eastAsia="仿宋_GB2312"/>
                <w:bCs/>
                <w:color w:val="000000"/>
                <w:sz w:val="28"/>
              </w:rPr>
            </w:pPr>
            <w:r w:rsidRPr="00242CD6">
              <w:rPr>
                <w:rFonts w:ascii="仿宋_GB2312" w:eastAsia="仿宋_GB2312"/>
                <w:bCs/>
                <w:color w:val="000000"/>
                <w:sz w:val="28"/>
              </w:rPr>
              <w:t>129.8711</w:t>
            </w:r>
          </w:p>
        </w:tc>
      </w:tr>
      <w:tr w:rsidR="00424967" w:rsidRPr="00242CD6" w:rsidTr="00242CD6">
        <w:tc>
          <w:tcPr>
            <w:tcW w:w="1276" w:type="dxa"/>
            <w:shd w:val="clear" w:color="auto" w:fill="auto"/>
            <w:vAlign w:val="center"/>
          </w:tcPr>
          <w:p w:rsidR="00003E63" w:rsidRPr="00242CD6" w:rsidRDefault="00BD7930"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3</w:t>
            </w:r>
          </w:p>
        </w:tc>
        <w:tc>
          <w:tcPr>
            <w:tcW w:w="5812" w:type="dxa"/>
            <w:shd w:val="clear" w:color="auto" w:fill="auto"/>
            <w:vAlign w:val="center"/>
          </w:tcPr>
          <w:p w:rsidR="00003E63" w:rsidRPr="00242CD6" w:rsidRDefault="00003E63"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全媒体内容生产和发布系统</w:t>
            </w:r>
          </w:p>
        </w:tc>
        <w:tc>
          <w:tcPr>
            <w:tcW w:w="2407" w:type="dxa"/>
            <w:shd w:val="clear" w:color="auto" w:fill="auto"/>
            <w:vAlign w:val="center"/>
          </w:tcPr>
          <w:p w:rsidR="00003E63" w:rsidRPr="00242CD6" w:rsidRDefault="00003E63" w:rsidP="00242CD6">
            <w:pPr>
              <w:spacing w:line="620" w:lineRule="exact"/>
              <w:jc w:val="center"/>
              <w:rPr>
                <w:rFonts w:ascii="仿宋_GB2312" w:eastAsia="仿宋_GB2312"/>
                <w:bCs/>
                <w:color w:val="000000"/>
                <w:sz w:val="28"/>
              </w:rPr>
            </w:pPr>
            <w:r w:rsidRPr="00242CD6">
              <w:rPr>
                <w:rFonts w:ascii="仿宋_GB2312" w:eastAsia="仿宋_GB2312"/>
                <w:bCs/>
                <w:color w:val="000000"/>
                <w:sz w:val="28"/>
              </w:rPr>
              <w:t>443.6</w:t>
            </w:r>
          </w:p>
        </w:tc>
      </w:tr>
      <w:tr w:rsidR="00424967" w:rsidRPr="00242CD6" w:rsidTr="00242CD6">
        <w:tc>
          <w:tcPr>
            <w:tcW w:w="1276" w:type="dxa"/>
            <w:shd w:val="clear" w:color="auto" w:fill="auto"/>
            <w:vAlign w:val="center"/>
          </w:tcPr>
          <w:p w:rsidR="00003E63" w:rsidRPr="00242CD6" w:rsidRDefault="00BD7930"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4</w:t>
            </w:r>
          </w:p>
        </w:tc>
        <w:tc>
          <w:tcPr>
            <w:tcW w:w="5812" w:type="dxa"/>
            <w:shd w:val="clear" w:color="auto" w:fill="auto"/>
            <w:vAlign w:val="center"/>
          </w:tcPr>
          <w:p w:rsidR="00003E63" w:rsidRPr="00242CD6" w:rsidRDefault="00003E63"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全媒体内容生产和发布系统</w:t>
            </w:r>
            <w:r w:rsidR="00086F17" w:rsidRPr="00242CD6">
              <w:rPr>
                <w:rFonts w:ascii="仿宋_GB2312" w:eastAsia="仿宋_GB2312" w:hint="eastAsia"/>
                <w:bCs/>
                <w:color w:val="000000"/>
                <w:sz w:val="28"/>
              </w:rPr>
              <w:t>之操作台、椅采购</w:t>
            </w:r>
          </w:p>
        </w:tc>
        <w:tc>
          <w:tcPr>
            <w:tcW w:w="2407" w:type="dxa"/>
            <w:shd w:val="clear" w:color="auto" w:fill="auto"/>
            <w:vAlign w:val="center"/>
          </w:tcPr>
          <w:p w:rsidR="00003E63" w:rsidRPr="00242CD6" w:rsidRDefault="00003E63" w:rsidP="00242CD6">
            <w:pPr>
              <w:spacing w:line="620" w:lineRule="exact"/>
              <w:jc w:val="center"/>
              <w:rPr>
                <w:rFonts w:ascii="仿宋_GB2312" w:eastAsia="仿宋_GB2312"/>
                <w:bCs/>
                <w:color w:val="000000"/>
                <w:sz w:val="28"/>
              </w:rPr>
            </w:pPr>
            <w:r w:rsidRPr="00242CD6">
              <w:rPr>
                <w:rFonts w:ascii="仿宋_GB2312" w:eastAsia="仿宋_GB2312"/>
                <w:bCs/>
                <w:color w:val="000000"/>
                <w:sz w:val="28"/>
              </w:rPr>
              <w:t>10.096</w:t>
            </w:r>
          </w:p>
        </w:tc>
      </w:tr>
      <w:tr w:rsidR="00424967" w:rsidRPr="00242CD6" w:rsidTr="00242CD6">
        <w:tc>
          <w:tcPr>
            <w:tcW w:w="1276" w:type="dxa"/>
            <w:shd w:val="clear" w:color="auto" w:fill="auto"/>
            <w:vAlign w:val="center"/>
          </w:tcPr>
          <w:p w:rsidR="00003E63" w:rsidRPr="00242CD6" w:rsidRDefault="00BD7930"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5</w:t>
            </w:r>
          </w:p>
        </w:tc>
        <w:tc>
          <w:tcPr>
            <w:tcW w:w="5812" w:type="dxa"/>
            <w:shd w:val="clear" w:color="auto" w:fill="auto"/>
            <w:vAlign w:val="center"/>
          </w:tcPr>
          <w:p w:rsidR="00003E63" w:rsidRPr="00242CD6" w:rsidRDefault="00086F17"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全媒体内容生产和发布系统机房整修项目</w:t>
            </w:r>
          </w:p>
        </w:tc>
        <w:tc>
          <w:tcPr>
            <w:tcW w:w="2407" w:type="dxa"/>
            <w:shd w:val="clear" w:color="auto" w:fill="auto"/>
            <w:vAlign w:val="center"/>
          </w:tcPr>
          <w:p w:rsidR="00003E63" w:rsidRPr="00242CD6" w:rsidRDefault="00003E63" w:rsidP="00242CD6">
            <w:pPr>
              <w:spacing w:line="620" w:lineRule="exact"/>
              <w:jc w:val="center"/>
              <w:rPr>
                <w:rFonts w:ascii="仿宋_GB2312" w:eastAsia="仿宋_GB2312"/>
                <w:bCs/>
                <w:color w:val="000000"/>
                <w:sz w:val="28"/>
              </w:rPr>
            </w:pPr>
            <w:r w:rsidRPr="00242CD6">
              <w:rPr>
                <w:rFonts w:ascii="仿宋_GB2312" w:eastAsia="仿宋_GB2312"/>
                <w:bCs/>
                <w:color w:val="000000"/>
                <w:sz w:val="28"/>
              </w:rPr>
              <w:t>24.509</w:t>
            </w:r>
          </w:p>
        </w:tc>
      </w:tr>
      <w:tr w:rsidR="00424967" w:rsidRPr="00242CD6" w:rsidTr="00242CD6">
        <w:tc>
          <w:tcPr>
            <w:tcW w:w="1276" w:type="dxa"/>
            <w:shd w:val="clear" w:color="auto" w:fill="auto"/>
            <w:vAlign w:val="center"/>
          </w:tcPr>
          <w:p w:rsidR="00003E63" w:rsidRPr="00242CD6" w:rsidRDefault="00BD7930"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6</w:t>
            </w:r>
          </w:p>
        </w:tc>
        <w:tc>
          <w:tcPr>
            <w:tcW w:w="5812" w:type="dxa"/>
            <w:shd w:val="clear" w:color="auto" w:fill="auto"/>
            <w:vAlign w:val="center"/>
          </w:tcPr>
          <w:p w:rsidR="00003E63" w:rsidRPr="00242CD6" w:rsidRDefault="00086F17"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十楼新媒体制作平台之创意空间建设项目</w:t>
            </w:r>
          </w:p>
        </w:tc>
        <w:tc>
          <w:tcPr>
            <w:tcW w:w="2407" w:type="dxa"/>
            <w:shd w:val="clear" w:color="auto" w:fill="auto"/>
            <w:vAlign w:val="center"/>
          </w:tcPr>
          <w:p w:rsidR="00003E63" w:rsidRPr="00242CD6" w:rsidRDefault="00474B4D" w:rsidP="00242CD6">
            <w:pPr>
              <w:spacing w:line="620" w:lineRule="exact"/>
              <w:jc w:val="center"/>
              <w:rPr>
                <w:rFonts w:ascii="仿宋_GB2312" w:eastAsia="仿宋_GB2312"/>
                <w:bCs/>
                <w:color w:val="000000"/>
                <w:sz w:val="28"/>
              </w:rPr>
            </w:pPr>
            <w:r w:rsidRPr="00242CD6">
              <w:rPr>
                <w:rFonts w:ascii="仿宋_GB2312" w:eastAsia="仿宋_GB2312"/>
                <w:bCs/>
                <w:color w:val="000000"/>
                <w:sz w:val="28"/>
              </w:rPr>
              <w:t>7.589</w:t>
            </w:r>
          </w:p>
        </w:tc>
      </w:tr>
      <w:tr w:rsidR="00424967" w:rsidRPr="00242CD6" w:rsidTr="00242CD6">
        <w:tc>
          <w:tcPr>
            <w:tcW w:w="1276" w:type="dxa"/>
            <w:shd w:val="clear" w:color="auto" w:fill="auto"/>
            <w:vAlign w:val="center"/>
          </w:tcPr>
          <w:p w:rsidR="00003E63" w:rsidRPr="00242CD6" w:rsidRDefault="00BD7930"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7</w:t>
            </w:r>
          </w:p>
        </w:tc>
        <w:tc>
          <w:tcPr>
            <w:tcW w:w="5812" w:type="dxa"/>
            <w:shd w:val="clear" w:color="auto" w:fill="auto"/>
            <w:vAlign w:val="center"/>
          </w:tcPr>
          <w:p w:rsidR="00003E63" w:rsidRPr="00242CD6" w:rsidRDefault="00474B4D"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全媒体内容生产和发布系统设备补充采购</w:t>
            </w:r>
          </w:p>
        </w:tc>
        <w:tc>
          <w:tcPr>
            <w:tcW w:w="2407" w:type="dxa"/>
            <w:shd w:val="clear" w:color="auto" w:fill="auto"/>
            <w:vAlign w:val="center"/>
          </w:tcPr>
          <w:p w:rsidR="00003E63" w:rsidRPr="00242CD6" w:rsidRDefault="00474B4D" w:rsidP="00242CD6">
            <w:pPr>
              <w:spacing w:line="620" w:lineRule="exact"/>
              <w:jc w:val="center"/>
              <w:rPr>
                <w:rFonts w:ascii="仿宋_GB2312" w:eastAsia="仿宋_GB2312"/>
                <w:bCs/>
                <w:color w:val="000000"/>
                <w:sz w:val="28"/>
              </w:rPr>
            </w:pPr>
            <w:r w:rsidRPr="00242CD6">
              <w:rPr>
                <w:rFonts w:ascii="仿宋_GB2312" w:eastAsia="仿宋_GB2312"/>
                <w:bCs/>
                <w:color w:val="000000"/>
                <w:sz w:val="28"/>
              </w:rPr>
              <w:t>11.9</w:t>
            </w:r>
          </w:p>
        </w:tc>
      </w:tr>
      <w:tr w:rsidR="00444392" w:rsidRPr="00242CD6" w:rsidTr="00242CD6">
        <w:tc>
          <w:tcPr>
            <w:tcW w:w="1276" w:type="dxa"/>
            <w:shd w:val="clear" w:color="auto" w:fill="auto"/>
            <w:vAlign w:val="center"/>
          </w:tcPr>
          <w:p w:rsidR="00444392" w:rsidRPr="00242CD6" w:rsidRDefault="00BD7930"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8</w:t>
            </w:r>
          </w:p>
        </w:tc>
        <w:tc>
          <w:tcPr>
            <w:tcW w:w="5812" w:type="dxa"/>
            <w:shd w:val="clear" w:color="auto" w:fill="auto"/>
            <w:vAlign w:val="center"/>
          </w:tcPr>
          <w:p w:rsidR="00444392" w:rsidRPr="00242CD6" w:rsidRDefault="00444392"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播控网络安全提升系统项目</w:t>
            </w:r>
          </w:p>
        </w:tc>
        <w:tc>
          <w:tcPr>
            <w:tcW w:w="2407" w:type="dxa"/>
            <w:shd w:val="clear" w:color="auto" w:fill="auto"/>
            <w:vAlign w:val="center"/>
          </w:tcPr>
          <w:p w:rsidR="00444392" w:rsidRPr="00242CD6" w:rsidRDefault="00444392"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92.8</w:t>
            </w:r>
          </w:p>
        </w:tc>
      </w:tr>
      <w:tr w:rsidR="00444392" w:rsidRPr="00242CD6" w:rsidTr="00242CD6">
        <w:tc>
          <w:tcPr>
            <w:tcW w:w="1276" w:type="dxa"/>
            <w:shd w:val="clear" w:color="auto" w:fill="auto"/>
            <w:vAlign w:val="center"/>
          </w:tcPr>
          <w:p w:rsidR="00444392" w:rsidRPr="00242CD6" w:rsidRDefault="00BD7930"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9</w:t>
            </w:r>
          </w:p>
        </w:tc>
        <w:tc>
          <w:tcPr>
            <w:tcW w:w="5812" w:type="dxa"/>
            <w:shd w:val="clear" w:color="auto" w:fill="auto"/>
            <w:vAlign w:val="center"/>
          </w:tcPr>
          <w:p w:rsidR="00444392" w:rsidRPr="00242CD6" w:rsidRDefault="00444392"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播控网络安全提升系统之数据库服务器采购</w:t>
            </w:r>
          </w:p>
        </w:tc>
        <w:tc>
          <w:tcPr>
            <w:tcW w:w="2407" w:type="dxa"/>
            <w:shd w:val="clear" w:color="auto" w:fill="auto"/>
            <w:vAlign w:val="center"/>
          </w:tcPr>
          <w:p w:rsidR="00444392" w:rsidRPr="00242CD6" w:rsidRDefault="00444392"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6.65</w:t>
            </w:r>
          </w:p>
        </w:tc>
      </w:tr>
      <w:tr w:rsidR="00444392" w:rsidRPr="00242CD6" w:rsidTr="00242CD6">
        <w:tc>
          <w:tcPr>
            <w:tcW w:w="1276" w:type="dxa"/>
            <w:shd w:val="clear" w:color="auto" w:fill="auto"/>
            <w:vAlign w:val="center"/>
          </w:tcPr>
          <w:p w:rsidR="00444392" w:rsidRPr="00242CD6" w:rsidRDefault="00BD7930"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10</w:t>
            </w:r>
          </w:p>
        </w:tc>
        <w:tc>
          <w:tcPr>
            <w:tcW w:w="5812" w:type="dxa"/>
            <w:shd w:val="clear" w:color="auto" w:fill="auto"/>
            <w:vAlign w:val="center"/>
          </w:tcPr>
          <w:p w:rsidR="00444392" w:rsidRPr="00242CD6" w:rsidRDefault="00444392"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播控网络安全提升系统补充（硬盘）采购项目</w:t>
            </w:r>
          </w:p>
        </w:tc>
        <w:tc>
          <w:tcPr>
            <w:tcW w:w="2407" w:type="dxa"/>
            <w:shd w:val="clear" w:color="auto" w:fill="auto"/>
            <w:vAlign w:val="center"/>
          </w:tcPr>
          <w:p w:rsidR="00444392" w:rsidRPr="00242CD6" w:rsidRDefault="00444392"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0.596</w:t>
            </w:r>
          </w:p>
        </w:tc>
      </w:tr>
      <w:tr w:rsidR="00BD7930" w:rsidRPr="00242CD6" w:rsidTr="00242CD6">
        <w:tc>
          <w:tcPr>
            <w:tcW w:w="1276" w:type="dxa"/>
            <w:shd w:val="clear" w:color="auto" w:fill="auto"/>
            <w:vAlign w:val="center"/>
          </w:tcPr>
          <w:p w:rsidR="00BD7930" w:rsidRPr="00242CD6" w:rsidRDefault="00BD7930"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11</w:t>
            </w:r>
          </w:p>
        </w:tc>
        <w:tc>
          <w:tcPr>
            <w:tcW w:w="5812" w:type="dxa"/>
            <w:shd w:val="clear" w:color="auto" w:fill="auto"/>
            <w:vAlign w:val="center"/>
          </w:tcPr>
          <w:p w:rsidR="00BD7930" w:rsidRPr="00242CD6" w:rsidRDefault="00BD7930"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配件补充采购</w:t>
            </w:r>
          </w:p>
        </w:tc>
        <w:tc>
          <w:tcPr>
            <w:tcW w:w="2407" w:type="dxa"/>
            <w:shd w:val="clear" w:color="auto" w:fill="auto"/>
            <w:vAlign w:val="center"/>
          </w:tcPr>
          <w:p w:rsidR="00BD7930" w:rsidRPr="00242CD6" w:rsidRDefault="00BD7930" w:rsidP="00242CD6">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0.8089</w:t>
            </w:r>
          </w:p>
        </w:tc>
      </w:tr>
      <w:tr w:rsidR="007712EC" w:rsidRPr="00242CD6" w:rsidTr="007712EC">
        <w:tc>
          <w:tcPr>
            <w:tcW w:w="1276" w:type="dxa"/>
            <w:shd w:val="clear" w:color="auto" w:fill="auto"/>
            <w:vAlign w:val="center"/>
          </w:tcPr>
          <w:p w:rsidR="007712EC" w:rsidRPr="00242CD6" w:rsidRDefault="007712EC" w:rsidP="00242CD6">
            <w:pPr>
              <w:spacing w:line="620" w:lineRule="exact"/>
              <w:jc w:val="center"/>
              <w:rPr>
                <w:rFonts w:ascii="仿宋_GB2312" w:eastAsia="仿宋_GB2312" w:hint="eastAsia"/>
                <w:bCs/>
                <w:color w:val="000000"/>
                <w:sz w:val="28"/>
              </w:rPr>
            </w:pPr>
            <w:r>
              <w:rPr>
                <w:rFonts w:ascii="仿宋_GB2312" w:eastAsia="仿宋_GB2312" w:hint="eastAsia"/>
                <w:bCs/>
                <w:color w:val="000000"/>
                <w:sz w:val="28"/>
              </w:rPr>
              <w:t>12</w:t>
            </w:r>
          </w:p>
        </w:tc>
        <w:tc>
          <w:tcPr>
            <w:tcW w:w="5812" w:type="dxa"/>
            <w:shd w:val="clear" w:color="auto" w:fill="auto"/>
            <w:vAlign w:val="center"/>
          </w:tcPr>
          <w:p w:rsidR="007712EC" w:rsidRPr="00242CD6" w:rsidRDefault="007712EC" w:rsidP="00242CD6">
            <w:pPr>
              <w:tabs>
                <w:tab w:val="left" w:pos="1200"/>
              </w:tabs>
              <w:spacing w:line="620" w:lineRule="exact"/>
              <w:jc w:val="center"/>
              <w:rPr>
                <w:rFonts w:ascii="仿宋_GB2312" w:eastAsia="仿宋_GB2312"/>
                <w:bCs/>
                <w:color w:val="000000"/>
                <w:sz w:val="28"/>
              </w:rPr>
            </w:pPr>
            <w:r>
              <w:rPr>
                <w:rFonts w:ascii="仿宋_GB2312" w:eastAsia="仿宋_GB2312" w:hint="eastAsia"/>
                <w:bCs/>
                <w:color w:val="000000"/>
                <w:sz w:val="28"/>
              </w:rPr>
              <w:t>重大主题宣传节目制作</w:t>
            </w:r>
          </w:p>
        </w:tc>
        <w:tc>
          <w:tcPr>
            <w:tcW w:w="2407" w:type="dxa"/>
            <w:shd w:val="clear" w:color="auto" w:fill="auto"/>
            <w:vAlign w:val="center"/>
          </w:tcPr>
          <w:p w:rsidR="007712EC" w:rsidRPr="007712EC" w:rsidRDefault="007712EC" w:rsidP="00242CD6">
            <w:pPr>
              <w:tabs>
                <w:tab w:val="left" w:pos="1200"/>
              </w:tabs>
              <w:spacing w:line="620" w:lineRule="exact"/>
              <w:jc w:val="center"/>
              <w:rPr>
                <w:rFonts w:ascii="仿宋_GB2312" w:eastAsia="仿宋_GB2312"/>
                <w:bCs/>
                <w:color w:val="000000"/>
                <w:sz w:val="28"/>
              </w:rPr>
            </w:pPr>
            <w:r>
              <w:rPr>
                <w:rFonts w:ascii="仿宋_GB2312" w:eastAsia="仿宋_GB2312" w:hint="eastAsia"/>
                <w:bCs/>
                <w:color w:val="000000"/>
                <w:sz w:val="28"/>
              </w:rPr>
              <w:t>200</w:t>
            </w:r>
          </w:p>
        </w:tc>
      </w:tr>
      <w:tr w:rsidR="00BD7930" w:rsidRPr="00242CD6" w:rsidTr="00242CD6">
        <w:tc>
          <w:tcPr>
            <w:tcW w:w="1276" w:type="dxa"/>
            <w:shd w:val="clear" w:color="auto" w:fill="auto"/>
            <w:vAlign w:val="center"/>
          </w:tcPr>
          <w:p w:rsidR="00BD7930" w:rsidRPr="00242CD6" w:rsidRDefault="00BD7930" w:rsidP="007712EC">
            <w:pPr>
              <w:spacing w:line="620" w:lineRule="exact"/>
              <w:jc w:val="center"/>
              <w:rPr>
                <w:rFonts w:ascii="仿宋_GB2312" w:eastAsia="仿宋_GB2312"/>
                <w:bCs/>
                <w:color w:val="000000"/>
                <w:sz w:val="28"/>
              </w:rPr>
            </w:pPr>
            <w:r w:rsidRPr="00242CD6">
              <w:rPr>
                <w:rFonts w:ascii="仿宋_GB2312" w:eastAsia="仿宋_GB2312" w:hint="eastAsia"/>
                <w:bCs/>
                <w:color w:val="000000"/>
                <w:sz w:val="28"/>
              </w:rPr>
              <w:t>1</w:t>
            </w:r>
            <w:r w:rsidR="007712EC">
              <w:rPr>
                <w:rFonts w:ascii="仿宋_GB2312" w:eastAsia="仿宋_GB2312" w:hint="eastAsia"/>
                <w:bCs/>
                <w:color w:val="000000"/>
                <w:sz w:val="28"/>
              </w:rPr>
              <w:t>3</w:t>
            </w:r>
          </w:p>
        </w:tc>
        <w:tc>
          <w:tcPr>
            <w:tcW w:w="8219" w:type="dxa"/>
            <w:gridSpan w:val="2"/>
            <w:shd w:val="clear" w:color="auto" w:fill="auto"/>
            <w:vAlign w:val="center"/>
          </w:tcPr>
          <w:p w:rsidR="00BD7930" w:rsidRPr="00242CD6" w:rsidRDefault="00BD7930" w:rsidP="007712EC">
            <w:pPr>
              <w:tabs>
                <w:tab w:val="left" w:pos="1200"/>
              </w:tabs>
              <w:spacing w:line="620" w:lineRule="exact"/>
              <w:jc w:val="center"/>
              <w:rPr>
                <w:rFonts w:ascii="仿宋_GB2312" w:eastAsia="仿宋_GB2312"/>
                <w:bCs/>
                <w:color w:val="000000"/>
                <w:sz w:val="28"/>
              </w:rPr>
            </w:pPr>
            <w:r w:rsidRPr="00242CD6">
              <w:rPr>
                <w:rFonts w:ascii="仿宋_GB2312" w:eastAsia="仿宋_GB2312"/>
                <w:bCs/>
                <w:color w:val="000000"/>
                <w:sz w:val="28"/>
              </w:rPr>
              <w:t>合计</w:t>
            </w:r>
            <w:r w:rsidRPr="00242CD6">
              <w:rPr>
                <w:rFonts w:ascii="仿宋_GB2312" w:eastAsia="仿宋_GB2312" w:hint="eastAsia"/>
                <w:bCs/>
                <w:color w:val="000000"/>
                <w:sz w:val="28"/>
              </w:rPr>
              <w:t>：</w:t>
            </w:r>
            <w:r w:rsidR="00CE6AB8" w:rsidRPr="00242CD6">
              <w:rPr>
                <w:rFonts w:ascii="仿宋_GB2312" w:eastAsia="仿宋_GB2312"/>
                <w:bCs/>
                <w:color w:val="000000"/>
                <w:sz w:val="28"/>
              </w:rPr>
              <w:fldChar w:fldCharType="begin"/>
            </w:r>
            <w:r w:rsidRPr="00242CD6">
              <w:rPr>
                <w:rFonts w:ascii="仿宋_GB2312" w:eastAsia="仿宋_GB2312"/>
                <w:bCs/>
                <w:color w:val="000000"/>
                <w:sz w:val="28"/>
              </w:rPr>
              <w:instrText xml:space="preserve"> =SUM(ABOVE) </w:instrText>
            </w:r>
            <w:r w:rsidR="00CE6AB8" w:rsidRPr="00242CD6">
              <w:rPr>
                <w:rFonts w:ascii="仿宋_GB2312" w:eastAsia="仿宋_GB2312"/>
                <w:bCs/>
                <w:color w:val="000000"/>
                <w:sz w:val="28"/>
              </w:rPr>
              <w:fldChar w:fldCharType="separate"/>
            </w:r>
            <w:r w:rsidRPr="00242CD6">
              <w:rPr>
                <w:rFonts w:ascii="仿宋_GB2312" w:eastAsia="仿宋_GB2312"/>
                <w:bCs/>
                <w:noProof/>
                <w:color w:val="000000"/>
                <w:sz w:val="28"/>
              </w:rPr>
              <w:t>1</w:t>
            </w:r>
            <w:r w:rsidR="007712EC">
              <w:rPr>
                <w:rFonts w:ascii="仿宋_GB2312" w:eastAsia="仿宋_GB2312" w:hint="eastAsia"/>
                <w:bCs/>
                <w:noProof/>
                <w:color w:val="000000"/>
                <w:sz w:val="28"/>
              </w:rPr>
              <w:t>5</w:t>
            </w:r>
            <w:r w:rsidRPr="00242CD6">
              <w:rPr>
                <w:rFonts w:ascii="仿宋_GB2312" w:eastAsia="仿宋_GB2312"/>
                <w:bCs/>
                <w:noProof/>
                <w:color w:val="000000"/>
                <w:sz w:val="28"/>
              </w:rPr>
              <w:t>00</w:t>
            </w:r>
            <w:r w:rsidR="00CE6AB8" w:rsidRPr="00242CD6">
              <w:rPr>
                <w:rFonts w:ascii="仿宋_GB2312" w:eastAsia="仿宋_GB2312"/>
                <w:bCs/>
                <w:color w:val="000000"/>
                <w:sz w:val="28"/>
              </w:rPr>
              <w:fldChar w:fldCharType="end"/>
            </w:r>
          </w:p>
        </w:tc>
      </w:tr>
    </w:tbl>
    <w:p w:rsidR="00BA7021" w:rsidRDefault="005E2FF9" w:rsidP="00474B4D">
      <w:pPr>
        <w:numPr>
          <w:ilvl w:val="0"/>
          <w:numId w:val="2"/>
        </w:numPr>
        <w:spacing w:line="620" w:lineRule="exact"/>
        <w:rPr>
          <w:rFonts w:ascii="仿宋_GB2312" w:eastAsia="仿宋_GB2312" w:hAnsi="楷体" w:cs="楷体"/>
          <w:b/>
          <w:bCs/>
          <w:color w:val="000000"/>
          <w:sz w:val="30"/>
          <w:szCs w:val="30"/>
        </w:rPr>
      </w:pPr>
      <w:r w:rsidRPr="00FF1DC7">
        <w:rPr>
          <w:rFonts w:ascii="仿宋_GB2312" w:eastAsia="仿宋_GB2312" w:hAnsi="楷体" w:cs="楷体" w:hint="eastAsia"/>
          <w:b/>
          <w:bCs/>
          <w:color w:val="000000"/>
          <w:sz w:val="30"/>
          <w:szCs w:val="30"/>
        </w:rPr>
        <w:t>项目</w:t>
      </w:r>
      <w:r w:rsidR="00975920">
        <w:rPr>
          <w:rFonts w:ascii="仿宋_GB2312" w:eastAsia="仿宋_GB2312" w:hAnsi="楷体" w:cs="楷体" w:hint="eastAsia"/>
          <w:b/>
          <w:bCs/>
          <w:color w:val="000000"/>
          <w:sz w:val="30"/>
          <w:szCs w:val="30"/>
        </w:rPr>
        <w:t>实施</w:t>
      </w:r>
      <w:r w:rsidR="00646389" w:rsidRPr="00FF1DC7">
        <w:rPr>
          <w:rFonts w:ascii="仿宋_GB2312" w:eastAsia="仿宋_GB2312" w:hAnsi="楷体" w:cs="楷体" w:hint="eastAsia"/>
          <w:b/>
          <w:bCs/>
          <w:color w:val="000000"/>
          <w:sz w:val="30"/>
          <w:szCs w:val="30"/>
        </w:rPr>
        <w:t>完成情况</w:t>
      </w:r>
    </w:p>
    <w:p w:rsidR="00474B4D" w:rsidRPr="00474B4D" w:rsidRDefault="00474B4D" w:rsidP="00BD7930">
      <w:pPr>
        <w:spacing w:line="620" w:lineRule="exact"/>
        <w:ind w:leftChars="200" w:left="420" w:firstLineChars="200" w:firstLine="600"/>
        <w:rPr>
          <w:rFonts w:ascii="仿宋_GB2312" w:eastAsia="仿宋_GB2312" w:hAnsi="楷体" w:cs="楷体"/>
          <w:bCs/>
          <w:color w:val="000000"/>
          <w:sz w:val="30"/>
          <w:szCs w:val="30"/>
        </w:rPr>
      </w:pPr>
      <w:r w:rsidRPr="00474B4D">
        <w:rPr>
          <w:rFonts w:ascii="仿宋_GB2312" w:eastAsia="仿宋_GB2312" w:hAnsi="楷体" w:cs="楷体" w:hint="eastAsia"/>
          <w:bCs/>
          <w:color w:val="000000"/>
          <w:sz w:val="30"/>
          <w:szCs w:val="30"/>
        </w:rPr>
        <w:t>资金获批后，我台立即着手项目的实施，组织的对项目技术方案的论证，及时进行项目的立项审批，</w:t>
      </w:r>
      <w:r>
        <w:rPr>
          <w:rFonts w:ascii="仿宋_GB2312" w:eastAsia="仿宋_GB2312" w:hAnsi="楷体" w:cs="楷体" w:hint="eastAsia"/>
          <w:bCs/>
          <w:color w:val="000000"/>
          <w:sz w:val="30"/>
          <w:szCs w:val="30"/>
        </w:rPr>
        <w:t>项目预算分配和执行情</w:t>
      </w:r>
      <w:r>
        <w:rPr>
          <w:rFonts w:ascii="仿宋_GB2312" w:eastAsia="仿宋_GB2312" w:hAnsi="楷体" w:cs="楷体" w:hint="eastAsia"/>
          <w:bCs/>
          <w:color w:val="000000"/>
          <w:sz w:val="30"/>
          <w:szCs w:val="30"/>
        </w:rPr>
        <w:lastRenderedPageBreak/>
        <w:t>况提报党委会讨论通过，组织</w:t>
      </w:r>
      <w:r w:rsidRPr="00474B4D">
        <w:rPr>
          <w:rFonts w:ascii="仿宋_GB2312" w:eastAsia="仿宋_GB2312" w:hAnsi="楷体" w:cs="楷体" w:hint="eastAsia"/>
          <w:bCs/>
          <w:color w:val="000000"/>
          <w:sz w:val="30"/>
          <w:szCs w:val="30"/>
        </w:rPr>
        <w:t>编写和提报招标文件。</w:t>
      </w:r>
    </w:p>
    <w:p w:rsidR="00474B4D" w:rsidRPr="00BD7930" w:rsidRDefault="00474B4D" w:rsidP="00021B70">
      <w:pPr>
        <w:numPr>
          <w:ilvl w:val="0"/>
          <w:numId w:val="3"/>
        </w:numPr>
        <w:spacing w:line="620" w:lineRule="exact"/>
        <w:rPr>
          <w:rFonts w:ascii="仿宋_GB2312" w:eastAsia="仿宋_GB2312" w:hAnsi="楷体" w:cs="楷体"/>
          <w:bCs/>
          <w:color w:val="000000"/>
          <w:sz w:val="30"/>
          <w:szCs w:val="30"/>
        </w:rPr>
      </w:pPr>
      <w:r w:rsidRPr="00BD7930">
        <w:rPr>
          <w:rFonts w:ascii="仿宋_GB2312" w:eastAsia="仿宋_GB2312" w:hAnsi="楷体" w:cs="楷体" w:hint="eastAsia"/>
          <w:bCs/>
          <w:color w:val="000000"/>
          <w:sz w:val="30"/>
          <w:szCs w:val="30"/>
        </w:rPr>
        <w:t>十楼新媒体制作平台</w:t>
      </w:r>
    </w:p>
    <w:p w:rsidR="00086F17" w:rsidRDefault="00021B70" w:rsidP="00BD7930">
      <w:pPr>
        <w:spacing w:line="620" w:lineRule="exact"/>
        <w:ind w:firstLineChars="200" w:firstLine="600"/>
        <w:rPr>
          <w:rFonts w:ascii="仿宋_GB2312" w:eastAsia="仿宋_GB2312" w:hAnsi="楷体" w:cs="楷体"/>
          <w:bCs/>
          <w:color w:val="000000"/>
          <w:sz w:val="30"/>
          <w:szCs w:val="30"/>
        </w:rPr>
      </w:pPr>
      <w:r w:rsidRPr="00BD7930">
        <w:rPr>
          <w:rFonts w:ascii="仿宋_GB2312" w:eastAsia="仿宋_GB2312" w:hAnsi="楷体" w:cs="楷体" w:hint="eastAsia"/>
          <w:bCs/>
          <w:color w:val="000000"/>
          <w:sz w:val="30"/>
          <w:szCs w:val="30"/>
        </w:rPr>
        <w:t>该项目于11月2日完成招标，中标单位为成都索贝数码科技股份有限公司。项目抛弃传统广播电视的制作手段，采用面向移动端、互联网的制作和包装工具，强化创意包装，提高传播效果，拓宽内容生产的多元化表达，使节目内容更加多样、视频内容更加精致、展现形式更加时尚有新意，打造区域新媒体传播的头部战车。</w:t>
      </w:r>
    </w:p>
    <w:p w:rsidR="00086F17" w:rsidRDefault="00086F17" w:rsidP="00BD7930">
      <w:pPr>
        <w:spacing w:line="620" w:lineRule="exact"/>
        <w:ind w:firstLineChars="200" w:firstLine="600"/>
        <w:rPr>
          <w:rFonts w:ascii="仿宋_GB2312" w:eastAsia="仿宋_GB2312" w:hAnsi="楷体" w:cs="楷体"/>
          <w:bCs/>
          <w:color w:val="000000"/>
          <w:sz w:val="30"/>
          <w:szCs w:val="30"/>
        </w:rPr>
      </w:pPr>
      <w:r>
        <w:rPr>
          <w:rFonts w:ascii="仿宋_GB2312" w:eastAsia="仿宋_GB2312" w:hAnsi="楷体" w:cs="楷体" w:hint="eastAsia"/>
          <w:bCs/>
          <w:color w:val="000000"/>
          <w:sz w:val="30"/>
          <w:szCs w:val="30"/>
        </w:rPr>
        <w:t>完成</w:t>
      </w:r>
      <w:r w:rsidRPr="00086F17">
        <w:rPr>
          <w:rFonts w:ascii="仿宋_GB2312" w:eastAsia="仿宋_GB2312" w:hAnsi="楷体" w:cs="楷体" w:hint="eastAsia"/>
          <w:bCs/>
          <w:color w:val="000000"/>
          <w:sz w:val="30"/>
          <w:szCs w:val="30"/>
        </w:rPr>
        <w:t>十楼新媒体制作平台之创意空间建设项目</w:t>
      </w:r>
      <w:r>
        <w:rPr>
          <w:rFonts w:ascii="仿宋_GB2312" w:eastAsia="仿宋_GB2312" w:hAnsi="楷体" w:cs="楷体" w:hint="eastAsia"/>
          <w:bCs/>
          <w:color w:val="000000"/>
          <w:sz w:val="30"/>
          <w:szCs w:val="30"/>
        </w:rPr>
        <w:t>采购，中标单位为</w:t>
      </w:r>
      <w:r w:rsidRPr="00086F17">
        <w:rPr>
          <w:rFonts w:ascii="仿宋_GB2312" w:eastAsia="仿宋_GB2312" w:hAnsi="楷体" w:cs="楷体" w:hint="eastAsia"/>
          <w:bCs/>
          <w:color w:val="000000"/>
          <w:sz w:val="30"/>
          <w:szCs w:val="30"/>
        </w:rPr>
        <w:t>青岛诺梵伟业建筑装饰有限公司，打造新闻中心用于团队项目制的创意空间</w:t>
      </w:r>
      <w:r w:rsidR="00242CD6">
        <w:rPr>
          <w:rFonts w:ascii="仿宋_GB2312" w:eastAsia="仿宋_GB2312" w:hAnsi="楷体" w:cs="楷体" w:hint="eastAsia"/>
          <w:bCs/>
          <w:color w:val="000000"/>
          <w:sz w:val="30"/>
          <w:szCs w:val="30"/>
        </w:rPr>
        <w:t>，为我台进一步实现媒体生态建设，赋能各行业发展，实现“新闻+政务服务商务”的运行模式进行了积极探索</w:t>
      </w:r>
      <w:r w:rsidRPr="00086F17">
        <w:rPr>
          <w:rFonts w:ascii="仿宋_GB2312" w:eastAsia="仿宋_GB2312" w:hAnsi="楷体" w:cs="楷体" w:hint="eastAsia"/>
          <w:bCs/>
          <w:color w:val="000000"/>
          <w:sz w:val="30"/>
          <w:szCs w:val="30"/>
        </w:rPr>
        <w:t>。</w:t>
      </w:r>
    </w:p>
    <w:p w:rsidR="00021B70" w:rsidRPr="00BD7930" w:rsidRDefault="00086F17" w:rsidP="00BD7930">
      <w:pPr>
        <w:spacing w:line="620" w:lineRule="exact"/>
        <w:ind w:firstLineChars="200" w:firstLine="600"/>
        <w:rPr>
          <w:rFonts w:ascii="仿宋_GB2312" w:eastAsia="仿宋_GB2312" w:hAnsi="楷体" w:cs="楷体"/>
          <w:bCs/>
          <w:color w:val="000000"/>
          <w:sz w:val="30"/>
          <w:szCs w:val="30"/>
        </w:rPr>
      </w:pPr>
      <w:r>
        <w:rPr>
          <w:rFonts w:ascii="仿宋_GB2312" w:eastAsia="仿宋_GB2312" w:hAnsi="楷体" w:cs="楷体" w:hint="eastAsia"/>
          <w:bCs/>
          <w:color w:val="000000"/>
          <w:sz w:val="30"/>
          <w:szCs w:val="30"/>
        </w:rPr>
        <w:t>两个</w:t>
      </w:r>
      <w:r w:rsidR="00021B70" w:rsidRPr="00BD7930">
        <w:rPr>
          <w:rFonts w:ascii="仿宋_GB2312" w:eastAsia="仿宋_GB2312" w:hAnsi="楷体" w:cs="楷体" w:hint="eastAsia"/>
          <w:bCs/>
          <w:color w:val="000000"/>
          <w:sz w:val="30"/>
          <w:szCs w:val="30"/>
        </w:rPr>
        <w:t>项目于12月竣工并完成验收。</w:t>
      </w:r>
    </w:p>
    <w:p w:rsidR="00474B4D" w:rsidRPr="00BD7930" w:rsidRDefault="00021B70" w:rsidP="00474B4D">
      <w:pPr>
        <w:spacing w:line="620" w:lineRule="exact"/>
        <w:rPr>
          <w:rFonts w:ascii="仿宋_GB2312" w:eastAsia="仿宋_GB2312" w:hAnsi="楷体" w:cs="楷体"/>
          <w:bCs/>
          <w:color w:val="000000"/>
          <w:sz w:val="30"/>
          <w:szCs w:val="30"/>
        </w:rPr>
      </w:pPr>
      <w:r w:rsidRPr="00BD7930">
        <w:rPr>
          <w:rFonts w:ascii="仿宋_GB2312" w:eastAsia="仿宋_GB2312" w:hAnsi="楷体" w:cs="楷体" w:hint="eastAsia"/>
          <w:bCs/>
          <w:color w:val="000000"/>
          <w:sz w:val="30"/>
          <w:szCs w:val="30"/>
        </w:rPr>
        <w:t xml:space="preserve">    2、全媒体信息指挥调度及舆情洞察分析系统</w:t>
      </w:r>
    </w:p>
    <w:p w:rsidR="00086F17" w:rsidRDefault="00021B70" w:rsidP="00086F17">
      <w:pPr>
        <w:spacing w:line="620" w:lineRule="exact"/>
        <w:ind w:firstLine="600"/>
        <w:rPr>
          <w:rFonts w:ascii="仿宋_GB2312" w:eastAsia="仿宋_GB2312" w:hAnsi="楷体" w:cs="楷体"/>
          <w:bCs/>
          <w:color w:val="000000"/>
          <w:sz w:val="30"/>
          <w:szCs w:val="30"/>
        </w:rPr>
      </w:pPr>
      <w:r w:rsidRPr="00BD7930">
        <w:rPr>
          <w:rFonts w:ascii="仿宋_GB2312" w:eastAsia="仿宋_GB2312" w:hAnsi="楷体" w:cs="楷体" w:hint="eastAsia"/>
          <w:bCs/>
          <w:color w:val="000000"/>
          <w:sz w:val="30"/>
          <w:szCs w:val="30"/>
        </w:rPr>
        <w:t>该项目于11月22日完成招标，中标单位为深圳市兆通影视科技有限公司。项目进行两方面的建设，一是六楼高清新闻演播室背景显示系统及包装系统升级改造，二是新媒体中心展示系统建设。</w:t>
      </w:r>
      <w:r w:rsidR="00396CB0" w:rsidRPr="00BD7930">
        <w:rPr>
          <w:rFonts w:ascii="仿宋_GB2312" w:eastAsia="仿宋_GB2312" w:hAnsi="楷体" w:cs="楷体" w:hint="eastAsia"/>
          <w:bCs/>
          <w:color w:val="000000"/>
          <w:sz w:val="30"/>
          <w:szCs w:val="30"/>
        </w:rPr>
        <w:t>项目建成后将</w:t>
      </w:r>
      <w:r w:rsidRPr="00BD7930">
        <w:rPr>
          <w:rFonts w:ascii="仿宋_GB2312" w:eastAsia="仿宋_GB2312" w:hAnsi="楷体" w:cs="楷体" w:hint="eastAsia"/>
          <w:bCs/>
          <w:color w:val="000000"/>
          <w:sz w:val="30"/>
          <w:szCs w:val="30"/>
        </w:rPr>
        <w:t>实现全媒体信息指挥调度及舆情洞察分析系统的呈现与互动。</w:t>
      </w:r>
    </w:p>
    <w:p w:rsidR="00474B4D" w:rsidRPr="00BD7930" w:rsidRDefault="00396CB0" w:rsidP="00086F17">
      <w:pPr>
        <w:spacing w:line="620" w:lineRule="exact"/>
        <w:ind w:firstLine="600"/>
        <w:rPr>
          <w:rFonts w:ascii="仿宋_GB2312" w:eastAsia="仿宋_GB2312" w:hAnsi="楷体" w:cs="楷体"/>
          <w:bCs/>
          <w:color w:val="000000"/>
          <w:sz w:val="30"/>
          <w:szCs w:val="30"/>
        </w:rPr>
      </w:pPr>
      <w:r w:rsidRPr="00BD7930">
        <w:rPr>
          <w:rFonts w:ascii="仿宋_GB2312" w:eastAsia="仿宋_GB2312" w:hAnsi="楷体" w:cs="楷体" w:hint="eastAsia"/>
          <w:bCs/>
          <w:color w:val="000000"/>
          <w:sz w:val="30"/>
          <w:szCs w:val="30"/>
        </w:rPr>
        <w:t>项目于12月竣工并完成验收。</w:t>
      </w:r>
    </w:p>
    <w:p w:rsidR="00474B4D" w:rsidRPr="00BD7930" w:rsidRDefault="00396CB0" w:rsidP="00474B4D">
      <w:pPr>
        <w:spacing w:line="620" w:lineRule="exact"/>
        <w:rPr>
          <w:rFonts w:ascii="仿宋_GB2312" w:eastAsia="仿宋_GB2312"/>
          <w:bCs/>
          <w:color w:val="000000"/>
          <w:sz w:val="30"/>
          <w:szCs w:val="30"/>
        </w:rPr>
      </w:pPr>
      <w:r w:rsidRPr="00BD7930">
        <w:rPr>
          <w:rFonts w:ascii="仿宋_GB2312" w:eastAsia="仿宋_GB2312" w:hAnsi="楷体" w:cs="楷体" w:hint="eastAsia"/>
          <w:bCs/>
          <w:color w:val="000000"/>
          <w:sz w:val="30"/>
          <w:szCs w:val="30"/>
        </w:rPr>
        <w:t xml:space="preserve">     3、</w:t>
      </w:r>
      <w:r w:rsidRPr="00BD7930">
        <w:rPr>
          <w:rFonts w:ascii="仿宋_GB2312" w:eastAsia="仿宋_GB2312" w:hint="eastAsia"/>
          <w:bCs/>
          <w:color w:val="000000"/>
          <w:sz w:val="30"/>
          <w:szCs w:val="30"/>
        </w:rPr>
        <w:t>全媒体内容生产和发布系统</w:t>
      </w:r>
    </w:p>
    <w:p w:rsidR="00BD7930" w:rsidRDefault="00396CB0" w:rsidP="00BF767B">
      <w:pPr>
        <w:spacing w:line="620" w:lineRule="exact"/>
        <w:ind w:firstLine="600"/>
        <w:rPr>
          <w:rFonts w:ascii="仿宋_GB2312" w:eastAsia="仿宋_GB2312" w:hAnsi="楷体" w:cs="楷体"/>
          <w:bCs/>
          <w:color w:val="000000"/>
          <w:sz w:val="30"/>
          <w:szCs w:val="30"/>
        </w:rPr>
      </w:pPr>
      <w:r w:rsidRPr="00BD7930">
        <w:rPr>
          <w:rFonts w:ascii="仿宋_GB2312" w:eastAsia="仿宋_GB2312" w:hAnsi="楷体" w:cs="楷体" w:hint="eastAsia"/>
          <w:bCs/>
          <w:color w:val="000000"/>
          <w:sz w:val="30"/>
          <w:szCs w:val="30"/>
        </w:rPr>
        <w:lastRenderedPageBreak/>
        <w:t>该项目根据招标要求，分</w:t>
      </w:r>
      <w:r w:rsidR="00086F17">
        <w:rPr>
          <w:rFonts w:ascii="仿宋_GB2312" w:eastAsia="仿宋_GB2312" w:hAnsi="楷体" w:cs="楷体" w:hint="eastAsia"/>
          <w:bCs/>
          <w:color w:val="000000"/>
          <w:sz w:val="30"/>
          <w:szCs w:val="30"/>
        </w:rPr>
        <w:t>四个</w:t>
      </w:r>
      <w:r w:rsidRPr="00BD7930">
        <w:rPr>
          <w:rFonts w:ascii="仿宋_GB2312" w:eastAsia="仿宋_GB2312" w:hAnsi="楷体" w:cs="楷体" w:hint="eastAsia"/>
          <w:bCs/>
          <w:color w:val="000000"/>
          <w:sz w:val="30"/>
          <w:szCs w:val="30"/>
        </w:rPr>
        <w:t>包进行采购，</w:t>
      </w:r>
      <w:r w:rsidR="00BD7930">
        <w:rPr>
          <w:rFonts w:ascii="仿宋_GB2312" w:eastAsia="仿宋_GB2312" w:hAnsi="楷体" w:cs="楷体" w:hint="eastAsia"/>
          <w:bCs/>
          <w:color w:val="000000"/>
          <w:sz w:val="30"/>
          <w:szCs w:val="30"/>
        </w:rPr>
        <w:t>分别是</w:t>
      </w:r>
      <w:r w:rsidR="00BD7930" w:rsidRPr="00BD7930">
        <w:rPr>
          <w:rFonts w:ascii="仿宋_GB2312" w:eastAsia="仿宋_GB2312" w:hAnsi="楷体" w:cs="楷体" w:hint="eastAsia"/>
          <w:bCs/>
          <w:color w:val="000000"/>
          <w:sz w:val="30"/>
          <w:szCs w:val="30"/>
        </w:rPr>
        <w:t>全媒体内容生产和发布系统</w:t>
      </w:r>
      <w:r w:rsidR="00BD7930">
        <w:rPr>
          <w:rFonts w:ascii="仿宋_GB2312" w:eastAsia="仿宋_GB2312" w:hAnsi="楷体" w:cs="楷体" w:hint="eastAsia"/>
          <w:bCs/>
          <w:color w:val="000000"/>
          <w:sz w:val="30"/>
          <w:szCs w:val="30"/>
        </w:rPr>
        <w:t>、</w:t>
      </w:r>
      <w:r w:rsidR="00086F17" w:rsidRPr="00086F17">
        <w:rPr>
          <w:rFonts w:ascii="仿宋_GB2312" w:eastAsia="仿宋_GB2312" w:hAnsi="楷体" w:cs="楷体" w:hint="eastAsia"/>
          <w:bCs/>
          <w:color w:val="000000"/>
          <w:sz w:val="30"/>
          <w:szCs w:val="30"/>
        </w:rPr>
        <w:t>全媒体内容生产和发布系统之操作台、椅采购</w:t>
      </w:r>
      <w:r w:rsidR="00086F17">
        <w:rPr>
          <w:rFonts w:ascii="仿宋_GB2312" w:eastAsia="仿宋_GB2312" w:hAnsi="楷体" w:cs="楷体" w:hint="eastAsia"/>
          <w:bCs/>
          <w:color w:val="000000"/>
          <w:sz w:val="30"/>
          <w:szCs w:val="30"/>
        </w:rPr>
        <w:t>、</w:t>
      </w:r>
      <w:r w:rsidR="00086F17" w:rsidRPr="00086F17">
        <w:rPr>
          <w:rFonts w:ascii="仿宋_GB2312" w:eastAsia="仿宋_GB2312" w:hAnsi="楷体" w:cs="楷体" w:hint="eastAsia"/>
          <w:bCs/>
          <w:color w:val="000000"/>
          <w:sz w:val="30"/>
          <w:szCs w:val="30"/>
        </w:rPr>
        <w:t>全媒体内容生产和发布系统机房整修项目</w:t>
      </w:r>
      <w:r w:rsidR="00086F17">
        <w:rPr>
          <w:rFonts w:ascii="仿宋_GB2312" w:eastAsia="仿宋_GB2312" w:hAnsi="楷体" w:cs="楷体" w:hint="eastAsia"/>
          <w:bCs/>
          <w:color w:val="000000"/>
          <w:sz w:val="30"/>
          <w:szCs w:val="30"/>
        </w:rPr>
        <w:t>、</w:t>
      </w:r>
      <w:r w:rsidR="00086F17" w:rsidRPr="00086F17">
        <w:rPr>
          <w:rFonts w:ascii="仿宋_GB2312" w:eastAsia="仿宋_GB2312" w:hAnsi="楷体" w:cs="楷体" w:hint="eastAsia"/>
          <w:bCs/>
          <w:color w:val="000000"/>
          <w:sz w:val="30"/>
          <w:szCs w:val="30"/>
        </w:rPr>
        <w:t>全媒体内容生产和发布系统之设备采购项目</w:t>
      </w:r>
      <w:r w:rsidR="00086F17">
        <w:rPr>
          <w:rFonts w:ascii="仿宋_GB2312" w:eastAsia="仿宋_GB2312" w:hAnsi="楷体" w:cs="楷体" w:hint="eastAsia"/>
          <w:bCs/>
          <w:color w:val="000000"/>
          <w:sz w:val="30"/>
          <w:szCs w:val="30"/>
        </w:rPr>
        <w:t>。中标单位分别是</w:t>
      </w:r>
      <w:r w:rsidR="00086F17" w:rsidRPr="00BF767B">
        <w:rPr>
          <w:rFonts w:ascii="仿宋_GB2312" w:eastAsia="仿宋_GB2312" w:hAnsi="楷体" w:cs="楷体" w:hint="eastAsia"/>
          <w:bCs/>
          <w:color w:val="000000"/>
          <w:sz w:val="30"/>
          <w:szCs w:val="30"/>
        </w:rPr>
        <w:t>济南索思信息技术有限公司、青岛奥诺办公家具有限公司、</w:t>
      </w:r>
      <w:r w:rsidR="00C32833" w:rsidRPr="00C32833">
        <w:rPr>
          <w:rFonts w:ascii="仿宋_GB2312" w:eastAsia="仿宋_GB2312" w:hAnsi="楷体" w:cs="楷体" w:hint="eastAsia"/>
          <w:bCs/>
          <w:color w:val="000000"/>
          <w:sz w:val="30"/>
          <w:szCs w:val="30"/>
        </w:rPr>
        <w:t>青岛誉青城装饰工程有限公司</w:t>
      </w:r>
      <w:r w:rsidR="00C32833">
        <w:rPr>
          <w:rFonts w:ascii="仿宋_GB2312" w:eastAsia="仿宋_GB2312" w:hAnsi="楷体" w:cs="楷体" w:hint="eastAsia"/>
          <w:bCs/>
          <w:color w:val="000000"/>
          <w:sz w:val="30"/>
          <w:szCs w:val="30"/>
        </w:rPr>
        <w:t>、</w:t>
      </w:r>
      <w:r w:rsidR="00BF767B" w:rsidRPr="00BF767B">
        <w:rPr>
          <w:rFonts w:ascii="仿宋_GB2312" w:eastAsia="仿宋_GB2312" w:hAnsi="楷体" w:cs="楷体" w:hint="eastAsia"/>
          <w:bCs/>
          <w:color w:val="000000"/>
          <w:sz w:val="30"/>
          <w:szCs w:val="30"/>
        </w:rPr>
        <w:t>济南索思信息技术有限公司。</w:t>
      </w:r>
    </w:p>
    <w:p w:rsidR="00086F17" w:rsidRDefault="00396CB0" w:rsidP="00BF767B">
      <w:pPr>
        <w:spacing w:line="620" w:lineRule="exact"/>
        <w:ind w:firstLine="600"/>
        <w:rPr>
          <w:rFonts w:ascii="仿宋_GB2312" w:eastAsia="仿宋_GB2312" w:hAnsi="楷体" w:cs="楷体"/>
          <w:bCs/>
          <w:color w:val="000000"/>
          <w:sz w:val="30"/>
          <w:szCs w:val="30"/>
        </w:rPr>
      </w:pPr>
      <w:r w:rsidRPr="00BD7930">
        <w:rPr>
          <w:rFonts w:ascii="仿宋_GB2312" w:eastAsia="仿宋_GB2312" w:hAnsi="楷体" w:cs="楷体" w:hint="eastAsia"/>
          <w:bCs/>
          <w:color w:val="000000"/>
          <w:sz w:val="30"/>
          <w:szCs w:val="30"/>
        </w:rPr>
        <w:t>项目打造全台统一的新媒体智能短视频生产平台，通过新媒体工具集的部署实现内容的智能化、便捷化快速生产，为平台提供互联网时代下的新媒体内容快速生产能力。</w:t>
      </w:r>
    </w:p>
    <w:p w:rsidR="00396CB0" w:rsidRPr="00BD7930" w:rsidRDefault="00396CB0" w:rsidP="00BF767B">
      <w:pPr>
        <w:spacing w:line="620" w:lineRule="exact"/>
        <w:ind w:firstLine="600"/>
        <w:rPr>
          <w:rFonts w:ascii="仿宋_GB2312" w:eastAsia="仿宋_GB2312" w:hAnsi="楷体" w:cs="楷体"/>
          <w:bCs/>
          <w:color w:val="000000"/>
          <w:sz w:val="30"/>
          <w:szCs w:val="30"/>
        </w:rPr>
      </w:pPr>
      <w:r w:rsidRPr="00BD7930">
        <w:rPr>
          <w:rFonts w:ascii="仿宋_GB2312" w:eastAsia="仿宋_GB2312" w:hAnsi="楷体" w:cs="楷体" w:hint="eastAsia"/>
          <w:bCs/>
          <w:color w:val="000000"/>
          <w:sz w:val="30"/>
          <w:szCs w:val="30"/>
        </w:rPr>
        <w:t>项目于12月竣工并完成验收。</w:t>
      </w:r>
    </w:p>
    <w:p w:rsidR="00396CB0" w:rsidRPr="00BD7930" w:rsidRDefault="00396CB0" w:rsidP="00396CB0">
      <w:pPr>
        <w:spacing w:line="620" w:lineRule="exact"/>
        <w:ind w:firstLine="615"/>
        <w:rPr>
          <w:rFonts w:ascii="仿宋_GB2312" w:eastAsia="仿宋_GB2312" w:hAnsi="楷体" w:cs="楷体"/>
          <w:bCs/>
          <w:color w:val="000000"/>
          <w:sz w:val="30"/>
          <w:szCs w:val="30"/>
        </w:rPr>
      </w:pPr>
      <w:r w:rsidRPr="00BD7930">
        <w:rPr>
          <w:rFonts w:ascii="仿宋_GB2312" w:eastAsia="仿宋_GB2312" w:hAnsi="楷体" w:cs="楷体" w:hint="eastAsia"/>
          <w:bCs/>
          <w:color w:val="000000"/>
          <w:sz w:val="30"/>
          <w:szCs w:val="30"/>
        </w:rPr>
        <w:t>4、播控网络安全提升</w:t>
      </w:r>
    </w:p>
    <w:p w:rsidR="00086F17" w:rsidRDefault="00BD7930" w:rsidP="00444392">
      <w:pPr>
        <w:spacing w:line="620" w:lineRule="exact"/>
        <w:ind w:firstLine="615"/>
        <w:rPr>
          <w:rFonts w:ascii="仿宋_GB2312" w:eastAsia="仿宋_GB2312" w:hAnsi="楷体" w:cs="楷体"/>
          <w:bCs/>
          <w:color w:val="000000"/>
          <w:sz w:val="30"/>
          <w:szCs w:val="30"/>
        </w:rPr>
      </w:pPr>
      <w:r>
        <w:rPr>
          <w:rFonts w:ascii="仿宋_GB2312" w:eastAsia="仿宋_GB2312" w:hAnsi="楷体" w:cs="楷体" w:hint="eastAsia"/>
          <w:bCs/>
          <w:color w:val="000000"/>
          <w:sz w:val="30"/>
          <w:szCs w:val="30"/>
        </w:rPr>
        <w:t>项目分三个包进行招标，</w:t>
      </w:r>
      <w:r w:rsidR="00086F17">
        <w:rPr>
          <w:rFonts w:ascii="仿宋_GB2312" w:eastAsia="仿宋_GB2312" w:hAnsi="楷体" w:cs="楷体" w:hint="eastAsia"/>
          <w:bCs/>
          <w:color w:val="000000"/>
          <w:sz w:val="30"/>
          <w:szCs w:val="30"/>
        </w:rPr>
        <w:t>分别是</w:t>
      </w:r>
      <w:r w:rsidR="00086F17" w:rsidRPr="00086F17">
        <w:rPr>
          <w:rFonts w:ascii="仿宋_GB2312" w:eastAsia="仿宋_GB2312" w:hAnsi="楷体" w:cs="楷体" w:hint="eastAsia"/>
          <w:bCs/>
          <w:color w:val="000000"/>
          <w:sz w:val="30"/>
          <w:szCs w:val="30"/>
        </w:rPr>
        <w:t>播控网络安全提升系统项目、播控网络安全提升系统之数据库服务器采购、播控网络安全提升系统补充（硬盘）采购项目</w:t>
      </w:r>
      <w:r w:rsidR="00086F17">
        <w:rPr>
          <w:rFonts w:ascii="仿宋_GB2312" w:eastAsia="仿宋_GB2312" w:hAnsi="楷体" w:cs="楷体" w:hint="eastAsia"/>
          <w:bCs/>
          <w:color w:val="000000"/>
          <w:sz w:val="30"/>
          <w:szCs w:val="30"/>
        </w:rPr>
        <w:t>，</w:t>
      </w:r>
      <w:r>
        <w:rPr>
          <w:rFonts w:ascii="仿宋_GB2312" w:eastAsia="仿宋_GB2312" w:hAnsi="楷体" w:cs="楷体" w:hint="eastAsia"/>
          <w:bCs/>
          <w:color w:val="000000"/>
          <w:sz w:val="30"/>
          <w:szCs w:val="30"/>
        </w:rPr>
        <w:t>中标单位分别是：</w:t>
      </w:r>
      <w:r w:rsidRPr="00BD7930">
        <w:rPr>
          <w:rFonts w:ascii="仿宋_GB2312" w:eastAsia="仿宋_GB2312" w:hAnsi="楷体" w:cs="楷体" w:hint="eastAsia"/>
          <w:bCs/>
          <w:color w:val="000000"/>
          <w:sz w:val="30"/>
          <w:szCs w:val="30"/>
        </w:rPr>
        <w:t>青岛旭博源信息技术有限公司、青岛海四达信息技术有限公司</w:t>
      </w:r>
      <w:r w:rsidR="00086F17">
        <w:rPr>
          <w:rFonts w:ascii="仿宋_GB2312" w:eastAsia="仿宋_GB2312" w:hAnsi="楷体" w:cs="楷体" w:hint="eastAsia"/>
          <w:bCs/>
          <w:color w:val="000000"/>
          <w:sz w:val="30"/>
          <w:szCs w:val="30"/>
        </w:rPr>
        <w:t>、</w:t>
      </w:r>
      <w:r w:rsidR="00086F17" w:rsidRPr="00BD7930">
        <w:rPr>
          <w:rFonts w:ascii="仿宋_GB2312" w:eastAsia="仿宋_GB2312" w:hAnsi="楷体" w:cs="楷体" w:hint="eastAsia"/>
          <w:bCs/>
          <w:color w:val="000000"/>
          <w:sz w:val="30"/>
          <w:szCs w:val="30"/>
        </w:rPr>
        <w:t>青岛旭博源信息技术有限公司</w:t>
      </w:r>
      <w:r w:rsidRPr="00BD7930">
        <w:rPr>
          <w:rFonts w:ascii="仿宋_GB2312" w:eastAsia="仿宋_GB2312" w:hAnsi="楷体" w:cs="楷体" w:hint="eastAsia"/>
          <w:bCs/>
          <w:color w:val="000000"/>
          <w:sz w:val="30"/>
          <w:szCs w:val="30"/>
        </w:rPr>
        <w:t>。</w:t>
      </w:r>
    </w:p>
    <w:p w:rsidR="00396CB0" w:rsidRDefault="00086F17" w:rsidP="00444392">
      <w:pPr>
        <w:spacing w:line="620" w:lineRule="exact"/>
        <w:ind w:firstLine="615"/>
        <w:rPr>
          <w:rFonts w:ascii="仿宋_GB2312" w:eastAsia="仿宋_GB2312" w:hAnsi="楷体" w:cs="楷体" w:hint="eastAsia"/>
          <w:bCs/>
          <w:color w:val="000000"/>
          <w:sz w:val="30"/>
          <w:szCs w:val="30"/>
        </w:rPr>
      </w:pPr>
      <w:r>
        <w:rPr>
          <w:rFonts w:ascii="仿宋_GB2312" w:eastAsia="仿宋_GB2312" w:hAnsi="楷体" w:cs="楷体" w:hint="eastAsia"/>
          <w:bCs/>
          <w:color w:val="000000"/>
          <w:sz w:val="30"/>
          <w:szCs w:val="30"/>
        </w:rPr>
        <w:t>项目</w:t>
      </w:r>
      <w:r w:rsidR="00444392" w:rsidRPr="00BD7930">
        <w:rPr>
          <w:rFonts w:ascii="仿宋_GB2312" w:eastAsia="仿宋_GB2312" w:hAnsi="楷体" w:cs="楷体" w:hint="eastAsia"/>
          <w:bCs/>
          <w:color w:val="000000"/>
          <w:sz w:val="30"/>
          <w:szCs w:val="30"/>
        </w:rPr>
        <w:t>进一步满足等保测评对三级系统的要求和广播电视行业对安全播出的管理规定，采购了安全监测、交换机、数据库阵列等系统设备及配套设施，提升电视播控系统性能，增强系统安全。同时，满足广电总局对副省级城市台转播央视新闻联播的技术要求，配备</w:t>
      </w:r>
      <w:r w:rsidR="00444392" w:rsidRPr="00BD7930">
        <w:rPr>
          <w:rFonts w:ascii="仿宋_GB2312" w:eastAsia="仿宋_GB2312" w:hAnsi="楷体" w:cs="楷体" w:hint="eastAsia"/>
          <w:bCs/>
          <w:color w:val="000000"/>
          <w:sz w:val="30"/>
          <w:szCs w:val="30"/>
        </w:rPr>
        <w:lastRenderedPageBreak/>
        <w:t>主备路卫星接收系统，采购了一套中星9号卫星接收天线，同时配套建设相应的卫星供电及L-band信号传输、接收系统、画分监看系统等，丰富和补齐主播出系统节目的备份信源。</w:t>
      </w:r>
      <w:r w:rsidR="001F3C1D" w:rsidRPr="001F3C1D">
        <w:rPr>
          <w:rFonts w:ascii="仿宋_GB2312" w:eastAsia="仿宋_GB2312" w:hAnsi="楷体" w:cs="楷体" w:hint="eastAsia"/>
          <w:bCs/>
          <w:color w:val="000000"/>
          <w:sz w:val="30"/>
          <w:szCs w:val="30"/>
        </w:rPr>
        <w:t>项目实施后，通过优化网络安全保障和卫星接收等系统，提升了电视播控网络系统的负载能力，增强了系统安全性，保障了电视播控系统更加持续、稳定、健康运行，确保电视播出节目的质量安全和内容安全。</w:t>
      </w:r>
    </w:p>
    <w:p w:rsidR="007712EC" w:rsidRPr="007712EC" w:rsidRDefault="007712EC" w:rsidP="007712EC">
      <w:pPr>
        <w:spacing w:line="620" w:lineRule="exact"/>
        <w:ind w:firstLine="615"/>
        <w:rPr>
          <w:rFonts w:ascii="仿宋_GB2312" w:eastAsia="仿宋_GB2312" w:hAnsi="楷体" w:cs="楷体"/>
          <w:bCs/>
          <w:color w:val="000000"/>
          <w:sz w:val="30"/>
          <w:szCs w:val="30"/>
        </w:rPr>
      </w:pPr>
      <w:r>
        <w:rPr>
          <w:rFonts w:ascii="仿宋_GB2312" w:eastAsia="仿宋_GB2312" w:hAnsi="楷体" w:cs="楷体" w:hint="eastAsia"/>
          <w:bCs/>
          <w:color w:val="000000"/>
          <w:sz w:val="30"/>
          <w:szCs w:val="30"/>
        </w:rPr>
        <w:t>5、</w:t>
      </w:r>
      <w:r w:rsidRPr="007712EC">
        <w:rPr>
          <w:rFonts w:ascii="仿宋_GB2312" w:eastAsia="仿宋_GB2312" w:hAnsi="楷体" w:cs="楷体" w:hint="eastAsia"/>
          <w:bCs/>
          <w:color w:val="000000"/>
          <w:sz w:val="30"/>
          <w:szCs w:val="30"/>
        </w:rPr>
        <w:t>选取青岛最具代表性、最具亮点的发展成果，拍摄制作四集电视专题片和</w:t>
      </w:r>
      <w:r w:rsidRPr="007712EC">
        <w:rPr>
          <w:rFonts w:ascii="仿宋_GB2312" w:eastAsia="仿宋_GB2312" w:hAnsi="楷体" w:cs="楷体"/>
          <w:bCs/>
          <w:color w:val="000000"/>
          <w:sz w:val="30"/>
          <w:szCs w:val="30"/>
        </w:rPr>
        <w:t>30</w:t>
      </w:r>
      <w:r w:rsidRPr="007712EC">
        <w:rPr>
          <w:rFonts w:ascii="仿宋_GB2312" w:eastAsia="仿宋_GB2312" w:hAnsi="楷体" w:cs="楷体" w:hint="eastAsia"/>
          <w:bCs/>
          <w:color w:val="000000"/>
          <w:sz w:val="30"/>
          <w:szCs w:val="30"/>
        </w:rPr>
        <w:t>期融媒体短视频。引入了全国优质影视制作力量，启用专业的影视团队全程跟进。四集专题片和</w:t>
      </w:r>
      <w:r w:rsidRPr="007712EC">
        <w:rPr>
          <w:rFonts w:ascii="仿宋_GB2312" w:eastAsia="仿宋_GB2312" w:hAnsi="楷体" w:cs="楷体"/>
          <w:bCs/>
          <w:color w:val="000000"/>
          <w:sz w:val="30"/>
          <w:szCs w:val="30"/>
        </w:rPr>
        <w:t>30</w:t>
      </w:r>
      <w:r w:rsidRPr="007712EC">
        <w:rPr>
          <w:rFonts w:ascii="仿宋_GB2312" w:eastAsia="仿宋_GB2312" w:hAnsi="楷体" w:cs="楷体" w:hint="eastAsia"/>
          <w:bCs/>
          <w:color w:val="000000"/>
          <w:sz w:val="30"/>
          <w:szCs w:val="30"/>
        </w:rPr>
        <w:t>期融媒体短视频按照约定完成拍摄制作在</w:t>
      </w:r>
      <w:r w:rsidRPr="007712EC">
        <w:rPr>
          <w:rFonts w:ascii="仿宋_GB2312" w:eastAsia="仿宋_GB2312" w:hAnsi="楷体" w:cs="楷体"/>
          <w:bCs/>
          <w:color w:val="000000"/>
          <w:sz w:val="30"/>
          <w:szCs w:val="30"/>
        </w:rPr>
        <w:t>QTV-1</w:t>
      </w:r>
      <w:r w:rsidRPr="007712EC">
        <w:rPr>
          <w:rFonts w:ascii="仿宋_GB2312" w:eastAsia="仿宋_GB2312" w:hAnsi="楷体" w:cs="楷体" w:hint="eastAsia"/>
          <w:bCs/>
          <w:color w:val="000000"/>
          <w:sz w:val="30"/>
          <w:szCs w:val="30"/>
        </w:rPr>
        <w:t>新闻综合频道进行播出，融媒体短视频在回澜听涛微信视频号、蓝睛客户端等新媒体平台进行发布。</w:t>
      </w:r>
    </w:p>
    <w:p w:rsidR="007712EC" w:rsidRPr="007712EC" w:rsidRDefault="007712EC" w:rsidP="007712EC">
      <w:pPr>
        <w:spacing w:line="620" w:lineRule="exact"/>
        <w:ind w:firstLine="615"/>
        <w:rPr>
          <w:rFonts w:ascii="仿宋_GB2312" w:eastAsia="仿宋_GB2312" w:hAnsi="楷体" w:cs="楷体"/>
          <w:bCs/>
          <w:color w:val="000000"/>
          <w:sz w:val="30"/>
          <w:szCs w:val="30"/>
        </w:rPr>
      </w:pPr>
      <w:r w:rsidRPr="007712EC">
        <w:rPr>
          <w:rFonts w:ascii="仿宋_GB2312" w:eastAsia="仿宋_GB2312" w:hAnsi="楷体" w:cs="楷体" w:hint="eastAsia"/>
          <w:bCs/>
          <w:color w:val="000000"/>
          <w:sz w:val="30"/>
          <w:szCs w:val="30"/>
        </w:rPr>
        <w:t>其中《山海答卷》四集专题片分成了四大方向：</w:t>
      </w:r>
    </w:p>
    <w:p w:rsidR="007712EC" w:rsidRPr="007712EC" w:rsidRDefault="007712EC" w:rsidP="007712EC">
      <w:pPr>
        <w:spacing w:line="620" w:lineRule="exact"/>
        <w:ind w:firstLine="615"/>
        <w:rPr>
          <w:rFonts w:ascii="仿宋_GB2312" w:eastAsia="仿宋_GB2312" w:hAnsi="楷体" w:cs="楷体"/>
          <w:bCs/>
          <w:color w:val="000000"/>
          <w:sz w:val="30"/>
          <w:szCs w:val="30"/>
        </w:rPr>
      </w:pPr>
      <w:r w:rsidRPr="007712EC">
        <w:rPr>
          <w:rFonts w:ascii="仿宋_GB2312" w:eastAsia="仿宋_GB2312" w:hAnsi="楷体" w:cs="楷体" w:hint="eastAsia"/>
          <w:bCs/>
          <w:color w:val="000000"/>
          <w:sz w:val="30"/>
          <w:szCs w:val="30"/>
        </w:rPr>
        <w:t>第一集聚焦深情似海、厚望如山，主要总结展示习近平总书记赋予青岛的使命机遇，以及在这些领域青岛的实干实绩，其中主要着力点在目前正在做的事情。</w:t>
      </w:r>
    </w:p>
    <w:p w:rsidR="007712EC" w:rsidRPr="007712EC" w:rsidRDefault="007712EC" w:rsidP="007712EC">
      <w:pPr>
        <w:spacing w:line="620" w:lineRule="exact"/>
        <w:ind w:firstLine="615"/>
        <w:rPr>
          <w:rFonts w:ascii="仿宋_GB2312" w:eastAsia="仿宋_GB2312" w:hAnsi="楷体" w:cs="楷体"/>
          <w:bCs/>
          <w:color w:val="000000"/>
          <w:sz w:val="30"/>
          <w:szCs w:val="30"/>
        </w:rPr>
      </w:pPr>
      <w:r w:rsidRPr="007712EC">
        <w:rPr>
          <w:rFonts w:ascii="仿宋_GB2312" w:eastAsia="仿宋_GB2312" w:hAnsi="楷体" w:cs="楷体" w:hint="eastAsia"/>
          <w:bCs/>
          <w:color w:val="000000"/>
          <w:sz w:val="30"/>
          <w:szCs w:val="30"/>
        </w:rPr>
        <w:t>第二集聚焦实体经济，包括京东方、奇瑞汽车等大项目，以及海尔、海信、青啤等领军企业，以及诸多专精特新企业，展示青岛实体经济大企业、大项目与中小企业梯次成长、互相赋能的良好生态。</w:t>
      </w:r>
    </w:p>
    <w:p w:rsidR="007712EC" w:rsidRPr="007712EC" w:rsidRDefault="007712EC" w:rsidP="007712EC">
      <w:pPr>
        <w:spacing w:line="620" w:lineRule="exact"/>
        <w:ind w:firstLine="615"/>
        <w:rPr>
          <w:rFonts w:ascii="仿宋_GB2312" w:eastAsia="仿宋_GB2312" w:hAnsi="楷体" w:cs="楷体"/>
          <w:bCs/>
          <w:color w:val="000000"/>
          <w:sz w:val="30"/>
          <w:szCs w:val="30"/>
        </w:rPr>
      </w:pPr>
      <w:r w:rsidRPr="007712EC">
        <w:rPr>
          <w:rFonts w:ascii="仿宋_GB2312" w:eastAsia="仿宋_GB2312" w:hAnsi="楷体" w:cs="楷体" w:hint="eastAsia"/>
          <w:bCs/>
          <w:color w:val="000000"/>
          <w:sz w:val="30"/>
          <w:szCs w:val="30"/>
        </w:rPr>
        <w:t>第三集聚焦城市更新和城市建设，通过城市更新的一系列重点</w:t>
      </w:r>
      <w:r w:rsidRPr="007712EC">
        <w:rPr>
          <w:rFonts w:ascii="仿宋_GB2312" w:eastAsia="仿宋_GB2312" w:hAnsi="楷体" w:cs="楷体" w:hint="eastAsia"/>
          <w:bCs/>
          <w:color w:val="000000"/>
          <w:sz w:val="30"/>
          <w:szCs w:val="30"/>
        </w:rPr>
        <w:lastRenderedPageBreak/>
        <w:t>工程，展示青岛如何在八大领域同时发起攻坚，从存量中为新时代高质量发展腾出新空间、创造新动能。</w:t>
      </w:r>
    </w:p>
    <w:p w:rsidR="007712EC" w:rsidRPr="007712EC" w:rsidRDefault="007712EC" w:rsidP="007712EC">
      <w:pPr>
        <w:spacing w:line="620" w:lineRule="exact"/>
        <w:ind w:firstLine="615"/>
        <w:rPr>
          <w:rFonts w:ascii="仿宋_GB2312" w:eastAsia="仿宋_GB2312" w:hAnsi="楷体" w:cs="楷体"/>
          <w:bCs/>
          <w:color w:val="000000"/>
          <w:sz w:val="30"/>
          <w:szCs w:val="30"/>
        </w:rPr>
      </w:pPr>
      <w:r w:rsidRPr="007712EC">
        <w:rPr>
          <w:rFonts w:ascii="仿宋_GB2312" w:eastAsia="仿宋_GB2312" w:hAnsi="楷体" w:cs="楷体" w:hint="eastAsia"/>
          <w:bCs/>
          <w:color w:val="000000"/>
          <w:sz w:val="30"/>
          <w:szCs w:val="30"/>
        </w:rPr>
        <w:t>第四集聚焦作风能力提升，展示青岛如何通过书记擂台、局长擂台等创新打法，让“实干家”脱颖而出，树立起“崇尚实干、注重实绩、不务虚功”的鲜明导向。</w:t>
      </w:r>
    </w:p>
    <w:p w:rsidR="007712EC" w:rsidRPr="007712EC" w:rsidRDefault="007712EC" w:rsidP="007712EC">
      <w:pPr>
        <w:spacing w:line="620" w:lineRule="exact"/>
        <w:ind w:firstLine="615"/>
        <w:rPr>
          <w:rFonts w:ascii="仿宋_GB2312" w:eastAsia="仿宋_GB2312" w:hAnsi="楷体" w:cs="楷体"/>
          <w:bCs/>
          <w:color w:val="000000"/>
          <w:sz w:val="30"/>
          <w:szCs w:val="30"/>
        </w:rPr>
      </w:pPr>
      <w:r w:rsidRPr="007712EC">
        <w:rPr>
          <w:rFonts w:ascii="仿宋_GB2312" w:eastAsia="仿宋_GB2312" w:hAnsi="楷体" w:cs="楷体"/>
          <w:bCs/>
          <w:color w:val="000000"/>
          <w:sz w:val="30"/>
          <w:szCs w:val="30"/>
        </w:rPr>
        <w:t>30</w:t>
      </w:r>
      <w:r w:rsidRPr="007712EC">
        <w:rPr>
          <w:rFonts w:ascii="仿宋_GB2312" w:eastAsia="仿宋_GB2312" w:hAnsi="楷体" w:cs="楷体" w:hint="eastAsia"/>
          <w:bCs/>
          <w:color w:val="000000"/>
          <w:sz w:val="30"/>
          <w:szCs w:val="30"/>
        </w:rPr>
        <w:t>期融媒体短视频根据市第十三次党代会确定的各项重点工作，展示青岛高质量发展成就的系列短视频，启用专业的短视频团队，制作上针对受众喜好、注重突出创意，依靠质量和创意形成受众自发传播的链条，扩大短视频影响力。</w:t>
      </w:r>
    </w:p>
    <w:p w:rsidR="007712EC" w:rsidRPr="007712EC" w:rsidRDefault="007712EC" w:rsidP="007712EC">
      <w:pPr>
        <w:spacing w:line="620" w:lineRule="exact"/>
        <w:ind w:firstLine="615"/>
        <w:rPr>
          <w:rFonts w:ascii="仿宋_GB2312" w:eastAsia="仿宋_GB2312" w:hAnsi="楷体" w:cs="楷体"/>
          <w:bCs/>
          <w:color w:val="000000"/>
          <w:sz w:val="30"/>
          <w:szCs w:val="30"/>
        </w:rPr>
      </w:pPr>
      <w:r w:rsidRPr="007712EC">
        <w:rPr>
          <w:rFonts w:ascii="仿宋_GB2312" w:eastAsia="仿宋_GB2312" w:hAnsi="楷体" w:cs="楷体" w:hint="eastAsia"/>
          <w:bCs/>
          <w:color w:val="000000"/>
          <w:sz w:val="30"/>
          <w:szCs w:val="30"/>
        </w:rPr>
        <w:t>系列一：聚焦重点项目，计划实地探访包括京东方、邮轮港城等一批实体经济、城市更新领域的十亿级以上大项目，展示青岛项目落地的实绩实效。</w:t>
      </w:r>
    </w:p>
    <w:p w:rsidR="007712EC" w:rsidRPr="007712EC" w:rsidRDefault="007712EC" w:rsidP="007712EC">
      <w:pPr>
        <w:spacing w:line="620" w:lineRule="exact"/>
        <w:ind w:firstLine="615"/>
        <w:rPr>
          <w:rFonts w:ascii="仿宋_GB2312" w:eastAsia="仿宋_GB2312" w:hAnsi="楷体" w:cs="楷体"/>
          <w:bCs/>
          <w:color w:val="000000"/>
          <w:sz w:val="30"/>
          <w:szCs w:val="30"/>
        </w:rPr>
      </w:pPr>
      <w:r w:rsidRPr="007712EC">
        <w:rPr>
          <w:rFonts w:ascii="仿宋_GB2312" w:eastAsia="仿宋_GB2312" w:hAnsi="楷体" w:cs="楷体" w:hint="eastAsia"/>
          <w:bCs/>
          <w:color w:val="000000"/>
          <w:sz w:val="30"/>
          <w:szCs w:val="30"/>
        </w:rPr>
        <w:t>系列二：聚焦重点企业，尤其是链主企业，以龙头企业为切入点展示青岛的产业链实力。</w:t>
      </w:r>
    </w:p>
    <w:p w:rsidR="007712EC" w:rsidRDefault="007712EC" w:rsidP="007712EC">
      <w:pPr>
        <w:spacing w:line="620" w:lineRule="exact"/>
        <w:ind w:firstLine="615"/>
        <w:rPr>
          <w:rFonts w:ascii="仿宋_GB2312" w:eastAsia="仿宋_GB2312" w:hAnsi="楷体" w:cs="楷体"/>
          <w:bCs/>
          <w:color w:val="000000"/>
          <w:sz w:val="30"/>
          <w:szCs w:val="30"/>
        </w:rPr>
      </w:pPr>
      <w:r w:rsidRPr="007712EC">
        <w:rPr>
          <w:rFonts w:ascii="仿宋_GB2312" w:eastAsia="仿宋_GB2312" w:hAnsi="楷体" w:cs="楷体" w:hint="eastAsia"/>
          <w:bCs/>
          <w:color w:val="000000"/>
          <w:sz w:val="30"/>
          <w:szCs w:val="30"/>
        </w:rPr>
        <w:t>系列三：聚焦民生改善，从医疗、教育、就业等层面入手，选取与百姓日常生活密切相关的点切入，展示青岛如何让发展成果共享。</w:t>
      </w:r>
    </w:p>
    <w:p w:rsidR="00086F17" w:rsidRPr="00BD7930" w:rsidRDefault="00086F17" w:rsidP="00444392">
      <w:pPr>
        <w:spacing w:line="620" w:lineRule="exact"/>
        <w:ind w:firstLine="615"/>
        <w:rPr>
          <w:rFonts w:ascii="仿宋_GB2312" w:eastAsia="仿宋_GB2312" w:hAnsi="楷体" w:cs="楷体"/>
          <w:bCs/>
          <w:color w:val="000000"/>
          <w:sz w:val="30"/>
          <w:szCs w:val="30"/>
        </w:rPr>
      </w:pPr>
      <w:r w:rsidRPr="00086F17">
        <w:rPr>
          <w:rFonts w:ascii="仿宋_GB2312" w:eastAsia="仿宋_GB2312" w:hAnsi="楷体" w:cs="楷体" w:hint="eastAsia"/>
          <w:bCs/>
          <w:color w:val="000000"/>
          <w:sz w:val="30"/>
          <w:szCs w:val="30"/>
        </w:rPr>
        <w:t>项目于12月竣工并完成验收。</w:t>
      </w:r>
    </w:p>
    <w:p w:rsidR="003F5FF4" w:rsidRPr="003F5FF4" w:rsidRDefault="00FF1DC7" w:rsidP="00FF1DC7">
      <w:pPr>
        <w:spacing w:line="620" w:lineRule="exact"/>
        <w:ind w:firstLineChars="200" w:firstLine="602"/>
        <w:rPr>
          <w:rFonts w:ascii="仿宋_GB2312" w:eastAsia="仿宋_GB2312" w:hAnsi="仿宋" w:cs="楷体"/>
          <w:bCs/>
          <w:sz w:val="30"/>
          <w:szCs w:val="30"/>
        </w:rPr>
      </w:pPr>
      <w:r w:rsidRPr="00FF1DC7">
        <w:rPr>
          <w:rFonts w:ascii="仿宋_GB2312" w:eastAsia="仿宋_GB2312" w:hAnsi="仿宋" w:cs="楷体" w:hint="eastAsia"/>
          <w:b/>
          <w:bCs/>
          <w:sz w:val="30"/>
          <w:szCs w:val="30"/>
        </w:rPr>
        <w:t>四、</w:t>
      </w:r>
      <w:r w:rsidR="005E2FF9" w:rsidRPr="00FF1DC7">
        <w:rPr>
          <w:rFonts w:ascii="仿宋_GB2312" w:eastAsia="仿宋_GB2312" w:hAnsi="仿宋" w:cs="楷体" w:hint="eastAsia"/>
          <w:b/>
          <w:bCs/>
          <w:sz w:val="30"/>
          <w:szCs w:val="30"/>
        </w:rPr>
        <w:t>项目</w:t>
      </w:r>
      <w:r w:rsidR="003F5FF4" w:rsidRPr="00FF1DC7">
        <w:rPr>
          <w:rFonts w:ascii="仿宋_GB2312" w:eastAsia="仿宋_GB2312" w:hAnsi="仿宋" w:cs="楷体" w:hint="eastAsia"/>
          <w:b/>
          <w:bCs/>
          <w:sz w:val="30"/>
          <w:szCs w:val="30"/>
        </w:rPr>
        <w:t>绩效指标完成情况</w:t>
      </w:r>
      <w:r w:rsidR="005E2FF9">
        <w:rPr>
          <w:rFonts w:ascii="仿宋_GB2312" w:eastAsia="仿宋_GB2312" w:hAnsi="仿宋" w:cs="楷体" w:hint="eastAsia"/>
          <w:bCs/>
          <w:sz w:val="30"/>
          <w:szCs w:val="30"/>
        </w:rPr>
        <w:t>（根据项目具体指标设置及完成情况</w:t>
      </w:r>
      <w:r>
        <w:rPr>
          <w:rFonts w:ascii="仿宋_GB2312" w:eastAsia="仿宋_GB2312" w:hAnsi="仿宋" w:cs="楷体" w:hint="eastAsia"/>
          <w:bCs/>
          <w:sz w:val="30"/>
          <w:szCs w:val="30"/>
        </w:rPr>
        <w:t>编制</w:t>
      </w:r>
      <w:r w:rsidR="005E2FF9">
        <w:rPr>
          <w:rFonts w:ascii="仿宋_GB2312" w:eastAsia="仿宋_GB2312" w:hAnsi="仿宋" w:cs="楷体" w:hint="eastAsia"/>
          <w:bCs/>
          <w:sz w:val="30"/>
          <w:szCs w:val="30"/>
        </w:rPr>
        <w:t>）</w:t>
      </w:r>
    </w:p>
    <w:p w:rsidR="003F5FF4" w:rsidRPr="003F5FF4" w:rsidRDefault="003F5FF4" w:rsidP="003F5FF4">
      <w:pPr>
        <w:spacing w:line="620" w:lineRule="exact"/>
        <w:ind w:firstLineChars="200" w:firstLine="600"/>
        <w:rPr>
          <w:rFonts w:ascii="仿宋_GB2312" w:eastAsia="仿宋_GB2312" w:hAnsi="仿宋" w:cs="楷体"/>
          <w:bCs/>
          <w:sz w:val="30"/>
          <w:szCs w:val="30"/>
        </w:rPr>
      </w:pPr>
      <w:r>
        <w:rPr>
          <w:rFonts w:ascii="仿宋_GB2312" w:eastAsia="仿宋_GB2312" w:hAnsi="仿宋" w:cs="楷体" w:hint="eastAsia"/>
          <w:bCs/>
          <w:sz w:val="30"/>
          <w:szCs w:val="30"/>
        </w:rPr>
        <w:lastRenderedPageBreak/>
        <w:t>（1）</w:t>
      </w:r>
      <w:r w:rsidRPr="003F5FF4">
        <w:rPr>
          <w:rFonts w:ascii="仿宋_GB2312" w:eastAsia="仿宋_GB2312" w:hAnsi="仿宋" w:cs="楷体" w:hint="eastAsia"/>
          <w:bCs/>
          <w:sz w:val="30"/>
          <w:szCs w:val="30"/>
        </w:rPr>
        <w:t>产出指标完成情况</w:t>
      </w:r>
    </w:p>
    <w:p w:rsidR="003F5FF4" w:rsidRDefault="003F5FF4" w:rsidP="00057EF1">
      <w:pPr>
        <w:spacing w:line="620" w:lineRule="exact"/>
        <w:ind w:firstLineChars="300" w:firstLine="900"/>
        <w:rPr>
          <w:rFonts w:ascii="仿宋_GB2312" w:eastAsia="仿宋_GB2312" w:hAnsi="仿宋" w:cs="楷体"/>
          <w:bCs/>
          <w:sz w:val="30"/>
          <w:szCs w:val="30"/>
        </w:rPr>
      </w:pPr>
      <w:r>
        <w:rPr>
          <w:rFonts w:ascii="仿宋_GB2312" w:eastAsia="仿宋_GB2312" w:hAnsi="仿宋" w:cs="楷体" w:hint="eastAsia"/>
          <w:bCs/>
          <w:sz w:val="30"/>
          <w:szCs w:val="30"/>
        </w:rPr>
        <w:t>1、</w:t>
      </w:r>
      <w:r w:rsidR="005E2FF9">
        <w:rPr>
          <w:rFonts w:ascii="仿宋_GB2312" w:eastAsia="仿宋_GB2312" w:hAnsi="仿宋" w:cs="楷体" w:hint="eastAsia"/>
          <w:bCs/>
          <w:sz w:val="30"/>
          <w:szCs w:val="30"/>
        </w:rPr>
        <w:t>数量指标</w:t>
      </w:r>
    </w:p>
    <w:p w:rsidR="00B93C62" w:rsidRDefault="00B93C62" w:rsidP="00B93C62">
      <w:pPr>
        <w:spacing w:line="620" w:lineRule="exact"/>
        <w:ind w:leftChars="200" w:left="420" w:firstLineChars="200" w:firstLine="602"/>
        <w:rPr>
          <w:rFonts w:ascii="仿宋_GB2312" w:eastAsia="仿宋_GB2312" w:hAnsi="仿宋" w:cs="楷体" w:hint="eastAsia"/>
          <w:bCs/>
          <w:sz w:val="30"/>
          <w:szCs w:val="30"/>
        </w:rPr>
      </w:pPr>
      <w:r w:rsidRPr="00B93C62">
        <w:rPr>
          <w:rFonts w:ascii="仿宋_GB2312" w:eastAsia="仿宋_GB2312" w:hAnsi="仿宋" w:cs="楷体" w:hint="eastAsia"/>
          <w:b/>
          <w:bCs/>
          <w:sz w:val="30"/>
          <w:szCs w:val="30"/>
        </w:rPr>
        <w:t>全年短视频制作量</w:t>
      </w:r>
      <w:r>
        <w:rPr>
          <w:rFonts w:ascii="仿宋_GB2312" w:eastAsia="仿宋_GB2312" w:hAnsi="仿宋" w:cs="楷体" w:hint="eastAsia"/>
          <w:bCs/>
          <w:sz w:val="30"/>
          <w:szCs w:val="30"/>
        </w:rPr>
        <w:t>：系统建成后，通过全媒体的指挥调度，加大短视频内容的统筹和生产，生产短视频数量和质量较之前有了大幅度提高，记者的全媒体意识显著增强，月度短视频生产数量达到200条以上。</w:t>
      </w:r>
    </w:p>
    <w:p w:rsidR="007712EC" w:rsidRDefault="007712EC" w:rsidP="007712EC">
      <w:pPr>
        <w:spacing w:line="620" w:lineRule="exact"/>
        <w:ind w:leftChars="200" w:left="420" w:firstLineChars="200" w:firstLine="602"/>
        <w:rPr>
          <w:rFonts w:ascii="仿宋_GB2312" w:eastAsia="仿宋_GB2312" w:hAnsi="仿宋" w:cs="楷体"/>
          <w:bCs/>
          <w:sz w:val="30"/>
          <w:szCs w:val="30"/>
        </w:rPr>
      </w:pPr>
      <w:r w:rsidRPr="007712EC">
        <w:rPr>
          <w:rFonts w:ascii="仿宋_GB2312" w:eastAsia="仿宋_GB2312" w:hAnsi="仿宋" w:cs="楷体" w:hint="eastAsia"/>
          <w:b/>
          <w:bCs/>
          <w:sz w:val="30"/>
          <w:szCs w:val="30"/>
        </w:rPr>
        <w:t>重大主题宣传片制作及短视频制作：</w:t>
      </w:r>
      <w:r>
        <w:rPr>
          <w:rFonts w:ascii="仿宋_GB2312" w:eastAsia="仿宋_GB2312" w:hAnsi="仿宋" w:cs="楷体" w:hint="eastAsia"/>
          <w:bCs/>
          <w:sz w:val="30"/>
          <w:szCs w:val="30"/>
          <w:lang/>
        </w:rPr>
        <w:t>根据绩效目标批复约定，全年应完成重大主题专题片成片</w:t>
      </w:r>
      <w:r>
        <w:rPr>
          <w:rFonts w:ascii="仿宋_GB2312" w:eastAsia="仿宋_GB2312" w:hAnsi="仿宋" w:cs="楷体"/>
          <w:bCs/>
          <w:sz w:val="30"/>
          <w:szCs w:val="30"/>
          <w:lang/>
        </w:rPr>
        <w:t>4</w:t>
      </w:r>
      <w:r>
        <w:rPr>
          <w:rFonts w:ascii="仿宋_GB2312" w:eastAsia="仿宋_GB2312" w:hAnsi="仿宋" w:cs="楷体" w:hint="eastAsia"/>
          <w:bCs/>
          <w:sz w:val="30"/>
          <w:szCs w:val="30"/>
          <w:lang/>
        </w:rPr>
        <w:t>期，重大主题短视频成片</w:t>
      </w:r>
      <w:r>
        <w:rPr>
          <w:rFonts w:ascii="仿宋_GB2312" w:eastAsia="仿宋_GB2312" w:hAnsi="仿宋" w:cs="楷体"/>
          <w:bCs/>
          <w:sz w:val="30"/>
          <w:szCs w:val="30"/>
          <w:lang/>
        </w:rPr>
        <w:t>30</w:t>
      </w:r>
      <w:r>
        <w:rPr>
          <w:rFonts w:ascii="仿宋_GB2312" w:eastAsia="仿宋_GB2312" w:hAnsi="仿宋" w:cs="楷体" w:hint="eastAsia"/>
          <w:bCs/>
          <w:sz w:val="30"/>
          <w:szCs w:val="30"/>
          <w:lang/>
        </w:rPr>
        <w:t>期。截止</w:t>
      </w:r>
      <w:r>
        <w:rPr>
          <w:rFonts w:ascii="仿宋_GB2312" w:eastAsia="仿宋_GB2312" w:hAnsi="仿宋" w:cs="楷体"/>
          <w:bCs/>
          <w:sz w:val="30"/>
          <w:szCs w:val="30"/>
          <w:lang/>
        </w:rPr>
        <w:t>2022</w:t>
      </w:r>
      <w:r>
        <w:rPr>
          <w:rFonts w:ascii="仿宋_GB2312" w:eastAsia="仿宋_GB2312" w:hAnsi="仿宋" w:cs="楷体" w:hint="eastAsia"/>
          <w:bCs/>
          <w:sz w:val="30"/>
          <w:szCs w:val="30"/>
          <w:lang/>
        </w:rPr>
        <w:t>年</w:t>
      </w:r>
      <w:r>
        <w:rPr>
          <w:rFonts w:ascii="仿宋_GB2312" w:eastAsia="仿宋_GB2312" w:hAnsi="仿宋" w:cs="楷体"/>
          <w:bCs/>
          <w:sz w:val="30"/>
          <w:szCs w:val="30"/>
          <w:lang/>
        </w:rPr>
        <w:t>12</w:t>
      </w:r>
      <w:r>
        <w:rPr>
          <w:rFonts w:ascii="仿宋_GB2312" w:eastAsia="仿宋_GB2312" w:hAnsi="仿宋" w:cs="楷体" w:hint="eastAsia"/>
          <w:bCs/>
          <w:sz w:val="30"/>
          <w:szCs w:val="30"/>
          <w:lang/>
        </w:rPr>
        <w:t>月</w:t>
      </w:r>
      <w:r>
        <w:rPr>
          <w:rFonts w:ascii="仿宋_GB2312" w:eastAsia="仿宋_GB2312" w:hAnsi="仿宋" w:cs="楷体"/>
          <w:bCs/>
          <w:sz w:val="30"/>
          <w:szCs w:val="30"/>
          <w:lang/>
        </w:rPr>
        <w:t>31</w:t>
      </w:r>
      <w:r>
        <w:rPr>
          <w:rFonts w:ascii="仿宋_GB2312" w:eastAsia="仿宋_GB2312" w:hAnsi="仿宋" w:cs="楷体" w:hint="eastAsia"/>
          <w:bCs/>
          <w:sz w:val="30"/>
          <w:szCs w:val="30"/>
          <w:lang/>
        </w:rPr>
        <w:t>日，我方已按照要求按时保质保量完成《山海答卷》专题片和短视频</w:t>
      </w:r>
    </w:p>
    <w:p w:rsidR="00B93C62" w:rsidRDefault="00B93C62" w:rsidP="00B93C62">
      <w:pPr>
        <w:spacing w:line="620" w:lineRule="exact"/>
        <w:ind w:leftChars="200" w:left="420" w:firstLineChars="200" w:firstLine="602"/>
        <w:rPr>
          <w:rFonts w:ascii="仿宋_GB2312" w:eastAsia="仿宋_GB2312" w:hAnsi="仿宋" w:cs="楷体"/>
          <w:bCs/>
          <w:sz w:val="30"/>
          <w:szCs w:val="30"/>
        </w:rPr>
      </w:pPr>
      <w:r w:rsidRPr="00B93C62">
        <w:rPr>
          <w:rFonts w:ascii="仿宋_GB2312" w:eastAsia="仿宋_GB2312" w:hAnsi="仿宋" w:cs="楷体" w:hint="eastAsia"/>
          <w:b/>
          <w:bCs/>
          <w:sz w:val="30"/>
          <w:szCs w:val="30"/>
        </w:rPr>
        <w:t>拍摄4K超高清新闻专题片、记录片、视频素材时长</w:t>
      </w:r>
      <w:r>
        <w:rPr>
          <w:rFonts w:ascii="仿宋_GB2312" w:eastAsia="仿宋_GB2312" w:hAnsi="仿宋" w:cs="楷体" w:hint="eastAsia"/>
          <w:b/>
          <w:bCs/>
          <w:sz w:val="30"/>
          <w:szCs w:val="30"/>
        </w:rPr>
        <w:t>：</w:t>
      </w:r>
      <w:r w:rsidRPr="00B93C62">
        <w:rPr>
          <w:rFonts w:ascii="仿宋_GB2312" w:eastAsia="仿宋_GB2312" w:hAnsi="仿宋" w:cs="楷体" w:hint="eastAsia"/>
          <w:bCs/>
          <w:sz w:val="30"/>
          <w:szCs w:val="30"/>
        </w:rPr>
        <w:t>我台在</w:t>
      </w:r>
      <w:r>
        <w:rPr>
          <w:rFonts w:ascii="仿宋_GB2312" w:eastAsia="仿宋_GB2312" w:hAnsi="仿宋" w:cs="楷体" w:hint="eastAsia"/>
          <w:bCs/>
          <w:sz w:val="30"/>
          <w:szCs w:val="30"/>
        </w:rPr>
        <w:t>发挥广播电视大屏优势，注重4k超高清纪录片专题片的拍摄，在平时注重素材的积累，累计</w:t>
      </w:r>
      <w:r w:rsidR="000E4A54">
        <w:rPr>
          <w:rFonts w:ascii="仿宋_GB2312" w:eastAsia="仿宋_GB2312" w:hAnsi="仿宋" w:cs="楷体" w:hint="eastAsia"/>
          <w:bCs/>
          <w:sz w:val="30"/>
          <w:szCs w:val="30"/>
        </w:rPr>
        <w:t>素材达27T，总时长约</w:t>
      </w:r>
      <w:r w:rsidR="00671A05">
        <w:rPr>
          <w:rFonts w:ascii="仿宋_GB2312" w:eastAsia="仿宋_GB2312" w:hAnsi="仿宋" w:cs="楷体" w:hint="eastAsia"/>
          <w:bCs/>
          <w:sz w:val="30"/>
          <w:szCs w:val="30"/>
        </w:rPr>
        <w:t>120</w:t>
      </w:r>
      <w:r w:rsidR="000E4A54">
        <w:rPr>
          <w:rFonts w:ascii="仿宋_GB2312" w:eastAsia="仿宋_GB2312" w:hAnsi="仿宋" w:cs="楷体" w:hint="eastAsia"/>
          <w:bCs/>
          <w:sz w:val="30"/>
          <w:szCs w:val="30"/>
        </w:rPr>
        <w:t>多小时。</w:t>
      </w:r>
    </w:p>
    <w:p w:rsidR="005369DF" w:rsidRDefault="005369DF" w:rsidP="005369DF">
      <w:pPr>
        <w:spacing w:line="620" w:lineRule="exact"/>
        <w:ind w:leftChars="200" w:left="420" w:firstLineChars="200" w:firstLine="602"/>
        <w:rPr>
          <w:rFonts w:ascii="仿宋_GB2312" w:eastAsia="仿宋_GB2312" w:hAnsi="仿宋" w:cs="楷体"/>
          <w:bCs/>
          <w:sz w:val="30"/>
          <w:szCs w:val="30"/>
        </w:rPr>
      </w:pPr>
      <w:r w:rsidRPr="005369DF">
        <w:rPr>
          <w:rFonts w:ascii="仿宋_GB2312" w:eastAsia="仿宋_GB2312" w:hAnsi="仿宋" w:cs="楷体" w:hint="eastAsia"/>
          <w:b/>
          <w:bCs/>
          <w:sz w:val="30"/>
          <w:szCs w:val="30"/>
        </w:rPr>
        <w:t>转赞评超过2000的爆款短视频：</w:t>
      </w:r>
      <w:r>
        <w:rPr>
          <w:rFonts w:ascii="仿宋_GB2312" w:eastAsia="仿宋_GB2312" w:hAnsi="仿宋" w:cs="楷体" w:hint="eastAsia"/>
          <w:bCs/>
          <w:sz w:val="30"/>
          <w:szCs w:val="30"/>
        </w:rPr>
        <w:t>项目建成后，进一步</w:t>
      </w:r>
      <w:r w:rsidRPr="005369DF">
        <w:rPr>
          <w:rFonts w:ascii="仿宋_GB2312" w:eastAsia="仿宋_GB2312" w:hAnsi="仿宋" w:cs="楷体" w:hint="eastAsia"/>
          <w:bCs/>
          <w:sz w:val="30"/>
          <w:szCs w:val="30"/>
        </w:rPr>
        <w:t>推动新媒体传播矩阵效能升级，在做大做强我台自媒体</w:t>
      </w:r>
      <w:r>
        <w:rPr>
          <w:rFonts w:ascii="仿宋_GB2312" w:eastAsia="仿宋_GB2312" w:hAnsi="仿宋" w:cs="楷体" w:hint="eastAsia"/>
          <w:bCs/>
          <w:sz w:val="30"/>
          <w:szCs w:val="30"/>
        </w:rPr>
        <w:t>平台的同时，延伸壮大抖音、视频号、快手、小红书等网络互联网平台。全年生产的新媒体作品中，</w:t>
      </w:r>
      <w:r w:rsidRPr="005369DF">
        <w:rPr>
          <w:rFonts w:ascii="仿宋_GB2312" w:eastAsia="仿宋_GB2312" w:hAnsi="仿宋" w:cs="楷体" w:hint="eastAsia"/>
          <w:bCs/>
          <w:sz w:val="30"/>
          <w:szCs w:val="30"/>
        </w:rPr>
        <w:t>转赞评超过2000的爆款短视频</w:t>
      </w:r>
      <w:r>
        <w:rPr>
          <w:rFonts w:ascii="仿宋_GB2312" w:eastAsia="仿宋_GB2312" w:hAnsi="仿宋" w:cs="楷体" w:hint="eastAsia"/>
          <w:bCs/>
          <w:sz w:val="30"/>
          <w:szCs w:val="30"/>
        </w:rPr>
        <w:t>突破18条。</w:t>
      </w:r>
    </w:p>
    <w:p w:rsidR="007712EC" w:rsidRDefault="00AF7132" w:rsidP="007712EC">
      <w:pPr>
        <w:spacing w:line="620" w:lineRule="exact"/>
        <w:ind w:leftChars="200" w:left="420" w:firstLineChars="200" w:firstLine="600"/>
        <w:rPr>
          <w:rFonts w:ascii="仿宋_GB2312" w:eastAsia="仿宋_GB2312" w:hAnsi="仿宋" w:cs="楷体" w:hint="eastAsia"/>
          <w:bCs/>
          <w:sz w:val="30"/>
          <w:szCs w:val="30"/>
        </w:rPr>
      </w:pPr>
      <w:r>
        <w:rPr>
          <w:rFonts w:ascii="仿宋_GB2312" w:eastAsia="仿宋_GB2312" w:hAnsi="仿宋" w:cs="楷体" w:hint="eastAsia"/>
          <w:bCs/>
          <w:sz w:val="30"/>
          <w:szCs w:val="30"/>
        </w:rPr>
        <w:t>2、质量指标</w:t>
      </w:r>
    </w:p>
    <w:p w:rsidR="007712EC" w:rsidRDefault="00AF7132" w:rsidP="007712EC">
      <w:pPr>
        <w:spacing w:line="620" w:lineRule="exact"/>
        <w:ind w:leftChars="200" w:left="420" w:firstLineChars="200" w:firstLine="602"/>
        <w:rPr>
          <w:rFonts w:ascii="仿宋_GB2312" w:eastAsia="仿宋_GB2312" w:hAnsi="仿宋" w:cs="楷体" w:hint="eastAsia"/>
          <w:bCs/>
          <w:sz w:val="30"/>
          <w:szCs w:val="30"/>
        </w:rPr>
      </w:pPr>
      <w:r w:rsidRPr="00AF7132">
        <w:rPr>
          <w:rFonts w:ascii="仿宋_GB2312" w:eastAsia="仿宋_GB2312" w:hAnsi="仿宋" w:cs="楷体" w:hint="eastAsia"/>
          <w:b/>
          <w:bCs/>
          <w:sz w:val="30"/>
          <w:szCs w:val="30"/>
        </w:rPr>
        <w:t>系统一次性验收通过率：</w:t>
      </w:r>
      <w:r>
        <w:rPr>
          <w:rFonts w:ascii="仿宋_GB2312" w:eastAsia="仿宋_GB2312" w:hAnsi="仿宋" w:cs="楷体" w:hint="eastAsia"/>
          <w:bCs/>
          <w:sz w:val="30"/>
          <w:szCs w:val="30"/>
        </w:rPr>
        <w:t>项目建成后，我台按照招标采购及项目</w:t>
      </w:r>
      <w:bookmarkStart w:id="0" w:name="_GoBack"/>
      <w:bookmarkEnd w:id="0"/>
      <w:r>
        <w:rPr>
          <w:rFonts w:ascii="仿宋_GB2312" w:eastAsia="仿宋_GB2312" w:hAnsi="仿宋" w:cs="楷体" w:hint="eastAsia"/>
          <w:bCs/>
          <w:sz w:val="30"/>
          <w:szCs w:val="30"/>
        </w:rPr>
        <w:t>管理的规定，组织专家对所有项目进行了验收，各个项目均</w:t>
      </w:r>
      <w:r>
        <w:rPr>
          <w:rFonts w:ascii="仿宋_GB2312" w:eastAsia="仿宋_GB2312" w:hAnsi="仿宋" w:cs="楷体" w:hint="eastAsia"/>
          <w:bCs/>
          <w:sz w:val="30"/>
          <w:szCs w:val="30"/>
        </w:rPr>
        <w:lastRenderedPageBreak/>
        <w:t>按照设计方案和招标文件要求进行实施，符合我台项目建设实际，满足系统建设要求，所有项目均一次性通过验收，验收率为100%。</w:t>
      </w:r>
    </w:p>
    <w:p w:rsidR="007712EC" w:rsidRDefault="00583A1A" w:rsidP="007712EC">
      <w:pPr>
        <w:spacing w:line="620" w:lineRule="exact"/>
        <w:ind w:leftChars="200" w:left="420" w:firstLineChars="200" w:firstLine="600"/>
        <w:rPr>
          <w:rFonts w:ascii="仿宋_GB2312" w:eastAsia="仿宋_GB2312" w:hAnsi="仿宋" w:cs="楷体" w:hint="eastAsia"/>
          <w:bCs/>
          <w:sz w:val="30"/>
          <w:szCs w:val="30"/>
        </w:rPr>
      </w:pPr>
      <w:r>
        <w:rPr>
          <w:rFonts w:ascii="仿宋_GB2312" w:eastAsia="仿宋_GB2312" w:hAnsi="仿宋" w:cs="楷体" w:hint="eastAsia"/>
          <w:bCs/>
          <w:sz w:val="30"/>
          <w:szCs w:val="30"/>
        </w:rPr>
        <w:t>（2）</w:t>
      </w:r>
      <w:r w:rsidR="007712EC" w:rsidRPr="007712EC">
        <w:rPr>
          <w:rFonts w:ascii="仿宋_GB2312" w:eastAsia="仿宋_GB2312" w:hAnsi="仿宋" w:cs="楷体" w:hint="eastAsia"/>
          <w:bCs/>
          <w:sz w:val="30"/>
          <w:szCs w:val="30"/>
        </w:rPr>
        <w:t>社会效益指标</w:t>
      </w:r>
      <w:r w:rsidR="007712EC">
        <w:rPr>
          <w:rFonts w:ascii="仿宋_GB2312" w:eastAsia="仿宋_GB2312" w:hAnsi="仿宋" w:cs="楷体" w:hint="eastAsia"/>
          <w:bCs/>
          <w:sz w:val="30"/>
          <w:szCs w:val="30"/>
          <w:lang/>
        </w:rPr>
        <w:t>根据绩效目标批复约定，重大题材专题片及短视频播放量应大于等于</w:t>
      </w:r>
      <w:r w:rsidR="007712EC">
        <w:rPr>
          <w:rFonts w:ascii="仿宋_GB2312" w:eastAsia="仿宋_GB2312" w:hAnsi="仿宋" w:cs="楷体"/>
          <w:bCs/>
          <w:sz w:val="30"/>
          <w:szCs w:val="30"/>
          <w:lang/>
        </w:rPr>
        <w:t>100</w:t>
      </w:r>
      <w:r w:rsidR="007712EC">
        <w:rPr>
          <w:rFonts w:ascii="仿宋_GB2312" w:eastAsia="仿宋_GB2312" w:hAnsi="仿宋" w:cs="楷体" w:hint="eastAsia"/>
          <w:bCs/>
          <w:sz w:val="30"/>
          <w:szCs w:val="30"/>
          <w:lang/>
        </w:rPr>
        <w:t>万（次）。截止</w:t>
      </w:r>
      <w:r w:rsidR="007712EC">
        <w:rPr>
          <w:rFonts w:ascii="仿宋_GB2312" w:eastAsia="仿宋_GB2312" w:hAnsi="仿宋" w:cs="楷体"/>
          <w:bCs/>
          <w:sz w:val="30"/>
          <w:szCs w:val="30"/>
          <w:lang/>
        </w:rPr>
        <w:t>2022</w:t>
      </w:r>
      <w:r w:rsidR="007712EC">
        <w:rPr>
          <w:rFonts w:ascii="仿宋_GB2312" w:eastAsia="仿宋_GB2312" w:hAnsi="仿宋" w:cs="楷体" w:hint="eastAsia"/>
          <w:bCs/>
          <w:sz w:val="30"/>
          <w:szCs w:val="30"/>
          <w:lang/>
        </w:rPr>
        <w:t>年</w:t>
      </w:r>
      <w:r w:rsidR="007712EC">
        <w:rPr>
          <w:rFonts w:ascii="仿宋_GB2312" w:eastAsia="仿宋_GB2312" w:hAnsi="仿宋" w:cs="楷体"/>
          <w:bCs/>
          <w:sz w:val="30"/>
          <w:szCs w:val="30"/>
          <w:lang/>
        </w:rPr>
        <w:t>12</w:t>
      </w:r>
      <w:r w:rsidR="007712EC">
        <w:rPr>
          <w:rFonts w:ascii="仿宋_GB2312" w:eastAsia="仿宋_GB2312" w:hAnsi="仿宋" w:cs="楷体" w:hint="eastAsia"/>
          <w:bCs/>
          <w:sz w:val="30"/>
          <w:szCs w:val="30"/>
          <w:lang/>
        </w:rPr>
        <w:t>月</w:t>
      </w:r>
      <w:r w:rsidR="007712EC">
        <w:rPr>
          <w:rFonts w:ascii="仿宋_GB2312" w:eastAsia="仿宋_GB2312" w:hAnsi="仿宋" w:cs="楷体"/>
          <w:bCs/>
          <w:sz w:val="30"/>
          <w:szCs w:val="30"/>
          <w:lang/>
        </w:rPr>
        <w:t>31</w:t>
      </w:r>
      <w:r w:rsidR="007712EC">
        <w:rPr>
          <w:rFonts w:ascii="仿宋_GB2312" w:eastAsia="仿宋_GB2312" w:hAnsi="仿宋" w:cs="楷体" w:hint="eastAsia"/>
          <w:bCs/>
          <w:sz w:val="30"/>
          <w:szCs w:val="30"/>
          <w:lang/>
        </w:rPr>
        <w:t>日，我方在蓝睛客户端、回澜听涛视频号、抖音快手等全平台播放量超过</w:t>
      </w:r>
      <w:r w:rsidR="007712EC">
        <w:rPr>
          <w:rFonts w:ascii="仿宋_GB2312" w:eastAsia="仿宋_GB2312" w:hAnsi="仿宋" w:cs="楷体"/>
          <w:bCs/>
          <w:sz w:val="30"/>
          <w:szCs w:val="30"/>
          <w:lang/>
        </w:rPr>
        <w:t>120</w:t>
      </w:r>
      <w:r w:rsidR="007712EC">
        <w:rPr>
          <w:rFonts w:ascii="仿宋_GB2312" w:eastAsia="仿宋_GB2312" w:hAnsi="仿宋" w:cs="楷体" w:hint="eastAsia"/>
          <w:bCs/>
          <w:sz w:val="30"/>
          <w:szCs w:val="30"/>
          <w:lang/>
        </w:rPr>
        <w:t>万（次）。</w:t>
      </w:r>
    </w:p>
    <w:p w:rsidR="007712EC" w:rsidRDefault="00583A1A" w:rsidP="007712EC">
      <w:pPr>
        <w:spacing w:line="620" w:lineRule="exact"/>
        <w:ind w:leftChars="200" w:left="420" w:firstLineChars="200" w:firstLine="600"/>
        <w:rPr>
          <w:rFonts w:ascii="仿宋_GB2312" w:eastAsia="仿宋_GB2312" w:hAnsi="仿宋" w:cs="楷体" w:hint="eastAsia"/>
          <w:bCs/>
          <w:sz w:val="30"/>
          <w:szCs w:val="30"/>
        </w:rPr>
      </w:pPr>
      <w:r>
        <w:rPr>
          <w:rFonts w:ascii="仿宋_GB2312" w:eastAsia="仿宋_GB2312" w:hAnsi="仿宋" w:cs="楷体" w:hint="eastAsia"/>
          <w:bCs/>
          <w:sz w:val="30"/>
          <w:szCs w:val="30"/>
        </w:rPr>
        <w:t>（3）</w:t>
      </w:r>
      <w:r w:rsidR="002A5611">
        <w:rPr>
          <w:rFonts w:ascii="仿宋_GB2312" w:eastAsia="仿宋_GB2312" w:hAnsi="仿宋" w:cs="楷体" w:hint="eastAsia"/>
          <w:bCs/>
          <w:sz w:val="30"/>
          <w:szCs w:val="30"/>
        </w:rPr>
        <w:t>可持续影响指标</w:t>
      </w:r>
    </w:p>
    <w:p w:rsidR="00AF7132" w:rsidRPr="002A5611" w:rsidRDefault="002A5611" w:rsidP="007712EC">
      <w:pPr>
        <w:spacing w:line="620" w:lineRule="exact"/>
        <w:ind w:leftChars="200" w:left="420" w:firstLineChars="200" w:firstLine="602"/>
        <w:rPr>
          <w:rFonts w:ascii="仿宋_GB2312" w:eastAsia="仿宋_GB2312" w:hAnsi="仿宋" w:cs="楷体"/>
          <w:bCs/>
          <w:sz w:val="30"/>
          <w:szCs w:val="30"/>
        </w:rPr>
      </w:pPr>
      <w:r w:rsidRPr="002A5611">
        <w:rPr>
          <w:rFonts w:ascii="仿宋_GB2312" w:eastAsia="仿宋_GB2312" w:hAnsi="仿宋" w:cs="楷体" w:hint="eastAsia"/>
          <w:b/>
          <w:bCs/>
          <w:sz w:val="30"/>
          <w:szCs w:val="30"/>
        </w:rPr>
        <w:t>系统正常服务年限：</w:t>
      </w:r>
      <w:r w:rsidRPr="002A5611">
        <w:rPr>
          <w:rFonts w:ascii="仿宋_GB2312" w:eastAsia="仿宋_GB2312" w:hAnsi="仿宋" w:cs="楷体" w:hint="eastAsia"/>
          <w:bCs/>
          <w:sz w:val="30"/>
          <w:szCs w:val="30"/>
        </w:rPr>
        <w:t>系统按照业内最先进的系统架构及设备选型，更好的满足青岛广电未来向互联网主战场进军的目标，系统正常服务年限将超过5年</w:t>
      </w:r>
      <w:r>
        <w:rPr>
          <w:rFonts w:ascii="仿宋_GB2312" w:eastAsia="仿宋_GB2312" w:hAnsi="仿宋" w:cs="楷体" w:hint="eastAsia"/>
          <w:bCs/>
          <w:sz w:val="30"/>
          <w:szCs w:val="30"/>
        </w:rPr>
        <w:t>。</w:t>
      </w:r>
    </w:p>
    <w:p w:rsidR="00AF7132" w:rsidRDefault="00583A1A" w:rsidP="00D17901">
      <w:pPr>
        <w:spacing w:line="620" w:lineRule="exact"/>
        <w:ind w:firstLineChars="300" w:firstLine="900"/>
        <w:rPr>
          <w:rFonts w:ascii="仿宋_GB2312" w:eastAsia="仿宋_GB2312" w:hAnsi="仿宋" w:cs="楷体"/>
          <w:bCs/>
          <w:sz w:val="30"/>
          <w:szCs w:val="30"/>
        </w:rPr>
      </w:pPr>
      <w:r>
        <w:rPr>
          <w:rFonts w:ascii="仿宋_GB2312" w:eastAsia="仿宋_GB2312" w:hAnsi="仿宋" w:cs="楷体" w:hint="eastAsia"/>
          <w:bCs/>
          <w:sz w:val="30"/>
          <w:szCs w:val="30"/>
        </w:rPr>
        <w:t>（4）</w:t>
      </w:r>
      <w:r w:rsidR="00D17901">
        <w:rPr>
          <w:rFonts w:ascii="仿宋_GB2312" w:eastAsia="仿宋_GB2312" w:hAnsi="仿宋" w:cs="楷体" w:hint="eastAsia"/>
          <w:bCs/>
          <w:sz w:val="30"/>
          <w:szCs w:val="30"/>
        </w:rPr>
        <w:t>服务对象满意度指标</w:t>
      </w:r>
    </w:p>
    <w:p w:rsidR="00D17901" w:rsidRPr="00D17901" w:rsidRDefault="00D17901" w:rsidP="00242CD6">
      <w:pPr>
        <w:spacing w:line="620" w:lineRule="exact"/>
        <w:ind w:leftChars="400" w:left="840" w:firstLineChars="203" w:firstLine="611"/>
        <w:rPr>
          <w:rFonts w:ascii="仿宋_GB2312" w:eastAsia="仿宋_GB2312" w:hAnsi="仿宋" w:cs="楷体"/>
          <w:b/>
          <w:bCs/>
          <w:sz w:val="30"/>
          <w:szCs w:val="30"/>
        </w:rPr>
      </w:pPr>
      <w:r w:rsidRPr="00D17901">
        <w:rPr>
          <w:rFonts w:ascii="仿宋_GB2312" w:eastAsia="仿宋_GB2312" w:hAnsi="仿宋" w:cs="楷体" w:hint="eastAsia"/>
          <w:b/>
          <w:bCs/>
          <w:sz w:val="30"/>
          <w:szCs w:val="30"/>
        </w:rPr>
        <w:t>节目部门对于设备和服务的满意度：</w:t>
      </w:r>
      <w:r w:rsidRPr="00D17901">
        <w:rPr>
          <w:rFonts w:ascii="仿宋_GB2312" w:eastAsia="仿宋_GB2312" w:hAnsi="仿宋" w:cs="楷体" w:hint="eastAsia"/>
          <w:bCs/>
          <w:sz w:val="30"/>
          <w:szCs w:val="30"/>
        </w:rPr>
        <w:t>系统建成后，更好的满足节目部门的使用要求。我们就本项目在使用部门中开展设备及服务满意度调查问卷，共发放满意度测评表</w:t>
      </w:r>
      <w:r>
        <w:rPr>
          <w:rFonts w:ascii="仿宋_GB2312" w:eastAsia="仿宋_GB2312" w:hAnsi="仿宋" w:cs="楷体" w:hint="eastAsia"/>
          <w:bCs/>
          <w:sz w:val="30"/>
          <w:szCs w:val="30"/>
        </w:rPr>
        <w:t>4</w:t>
      </w:r>
      <w:r w:rsidRPr="00D17901">
        <w:rPr>
          <w:rFonts w:ascii="仿宋_GB2312" w:eastAsia="仿宋_GB2312" w:hAnsi="仿宋" w:cs="楷体" w:hint="eastAsia"/>
          <w:bCs/>
          <w:sz w:val="30"/>
          <w:szCs w:val="30"/>
        </w:rPr>
        <w:t>0份，回收</w:t>
      </w:r>
      <w:r>
        <w:rPr>
          <w:rFonts w:ascii="仿宋_GB2312" w:eastAsia="仿宋_GB2312" w:hAnsi="仿宋" w:cs="楷体" w:hint="eastAsia"/>
          <w:bCs/>
          <w:sz w:val="30"/>
          <w:szCs w:val="30"/>
        </w:rPr>
        <w:t>4</w:t>
      </w:r>
      <w:r w:rsidRPr="00D17901">
        <w:rPr>
          <w:rFonts w:ascii="仿宋_GB2312" w:eastAsia="仿宋_GB2312" w:hAnsi="仿宋" w:cs="楷体" w:hint="eastAsia"/>
          <w:bCs/>
          <w:sz w:val="30"/>
          <w:szCs w:val="30"/>
        </w:rPr>
        <w:t>0份，满意度达</w:t>
      </w:r>
      <w:r>
        <w:rPr>
          <w:rFonts w:ascii="仿宋_GB2312" w:eastAsia="仿宋_GB2312" w:hAnsi="仿宋" w:cs="楷体" w:hint="eastAsia"/>
          <w:bCs/>
          <w:sz w:val="30"/>
          <w:szCs w:val="30"/>
        </w:rPr>
        <w:t>99.75%。</w:t>
      </w:r>
    </w:p>
    <w:sectPr w:rsidR="00D17901" w:rsidRPr="00D17901" w:rsidSect="00BA7021">
      <w:headerReference w:type="default" r:id="rId9"/>
      <w:footerReference w:type="default" r:id="rId10"/>
      <w:pgSz w:w="11906" w:h="16838"/>
      <w:pgMar w:top="1985" w:right="1474" w:bottom="1985"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63AD" w:rsidRDefault="000A63AD" w:rsidP="00BA7021">
      <w:r>
        <w:separator/>
      </w:r>
    </w:p>
  </w:endnote>
  <w:endnote w:type="continuationSeparator" w:id="1">
    <w:p w:rsidR="000A63AD" w:rsidRDefault="000A63AD" w:rsidP="00BA70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charset w:val="86"/>
    <w:family w:val="modern"/>
    <w:pitch w:val="fixed"/>
    <w:sig w:usb0="800002BF" w:usb1="38CF7CFA" w:usb2="00000016" w:usb3="00000000" w:csb0="00040001"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021" w:rsidRDefault="00CE6AB8">
    <w:pPr>
      <w:pStyle w:val="a3"/>
      <w:jc w:val="center"/>
    </w:pPr>
    <w:r>
      <w:fldChar w:fldCharType="begin"/>
    </w:r>
    <w:r w:rsidR="00646389">
      <w:rPr>
        <w:rStyle w:val="a5"/>
      </w:rPr>
      <w:instrText xml:space="preserve"> PAGE </w:instrText>
    </w:r>
    <w:r>
      <w:fldChar w:fldCharType="separate"/>
    </w:r>
    <w:r w:rsidR="00327979">
      <w:rPr>
        <w:rStyle w:val="a5"/>
        <w:noProof/>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63AD" w:rsidRDefault="000A63AD" w:rsidP="00BA7021">
      <w:r>
        <w:separator/>
      </w:r>
    </w:p>
  </w:footnote>
  <w:footnote w:type="continuationSeparator" w:id="1">
    <w:p w:rsidR="000A63AD" w:rsidRDefault="000A63AD" w:rsidP="00BA70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360" w:rsidRDefault="009F4360" w:rsidP="009F4360">
    <w:pPr>
      <w:pStyle w:val="a4"/>
      <w:jc w:val="both"/>
    </w:pPr>
    <w:r>
      <w:rPr>
        <w:rFonts w:hint="eastAsia"/>
      </w:rPr>
      <w:t>附件</w:t>
    </w:r>
    <w:r>
      <w:rPr>
        <w:rFonts w:hint="eastAsia"/>
      </w:rPr>
      <w:t>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F79AB"/>
    <w:multiLevelType w:val="hybridMultilevel"/>
    <w:tmpl w:val="95FC5046"/>
    <w:lvl w:ilvl="0" w:tplc="7208FB92">
      <w:start w:val="1"/>
      <w:numFmt w:val="japaneseCounting"/>
      <w:lvlText w:val="%1、"/>
      <w:lvlJc w:val="left"/>
      <w:pPr>
        <w:ind w:left="1322"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1">
    <w:nsid w:val="28BD2303"/>
    <w:multiLevelType w:val="hybridMultilevel"/>
    <w:tmpl w:val="CA62CAEE"/>
    <w:lvl w:ilvl="0" w:tplc="3320E062">
      <w:start w:val="1"/>
      <w:numFmt w:val="decimal"/>
      <w:lvlText w:val="%1、"/>
      <w:lvlJc w:val="left"/>
      <w:pPr>
        <w:ind w:left="1335" w:hanging="720"/>
      </w:pPr>
      <w:rPr>
        <w:rFonts w:hint="default"/>
      </w:rPr>
    </w:lvl>
    <w:lvl w:ilvl="1" w:tplc="04090019" w:tentative="1">
      <w:start w:val="1"/>
      <w:numFmt w:val="lowerLetter"/>
      <w:lvlText w:val="%2)"/>
      <w:lvlJc w:val="left"/>
      <w:pPr>
        <w:ind w:left="1455" w:hanging="420"/>
      </w:pPr>
    </w:lvl>
    <w:lvl w:ilvl="2" w:tplc="0409001B" w:tentative="1">
      <w:start w:val="1"/>
      <w:numFmt w:val="lowerRoman"/>
      <w:lvlText w:val="%3."/>
      <w:lvlJc w:val="right"/>
      <w:pPr>
        <w:ind w:left="1875" w:hanging="420"/>
      </w:pPr>
    </w:lvl>
    <w:lvl w:ilvl="3" w:tplc="0409000F" w:tentative="1">
      <w:start w:val="1"/>
      <w:numFmt w:val="decimal"/>
      <w:lvlText w:val="%4."/>
      <w:lvlJc w:val="left"/>
      <w:pPr>
        <w:ind w:left="2295" w:hanging="420"/>
      </w:pPr>
    </w:lvl>
    <w:lvl w:ilvl="4" w:tplc="04090019" w:tentative="1">
      <w:start w:val="1"/>
      <w:numFmt w:val="lowerLetter"/>
      <w:lvlText w:val="%5)"/>
      <w:lvlJc w:val="left"/>
      <w:pPr>
        <w:ind w:left="2715" w:hanging="420"/>
      </w:pPr>
    </w:lvl>
    <w:lvl w:ilvl="5" w:tplc="0409001B" w:tentative="1">
      <w:start w:val="1"/>
      <w:numFmt w:val="lowerRoman"/>
      <w:lvlText w:val="%6."/>
      <w:lvlJc w:val="right"/>
      <w:pPr>
        <w:ind w:left="3135" w:hanging="420"/>
      </w:pPr>
    </w:lvl>
    <w:lvl w:ilvl="6" w:tplc="0409000F" w:tentative="1">
      <w:start w:val="1"/>
      <w:numFmt w:val="decimal"/>
      <w:lvlText w:val="%7."/>
      <w:lvlJc w:val="left"/>
      <w:pPr>
        <w:ind w:left="3555" w:hanging="420"/>
      </w:pPr>
    </w:lvl>
    <w:lvl w:ilvl="7" w:tplc="04090019" w:tentative="1">
      <w:start w:val="1"/>
      <w:numFmt w:val="lowerLetter"/>
      <w:lvlText w:val="%8)"/>
      <w:lvlJc w:val="left"/>
      <w:pPr>
        <w:ind w:left="3975" w:hanging="420"/>
      </w:pPr>
    </w:lvl>
    <w:lvl w:ilvl="8" w:tplc="0409001B" w:tentative="1">
      <w:start w:val="1"/>
      <w:numFmt w:val="lowerRoman"/>
      <w:lvlText w:val="%9."/>
      <w:lvlJc w:val="right"/>
      <w:pPr>
        <w:ind w:left="4395" w:hanging="420"/>
      </w:pPr>
    </w:lvl>
  </w:abstractNum>
  <w:abstractNum w:abstractNumId="2">
    <w:nsid w:val="39E6C636"/>
    <w:multiLevelType w:val="singleLevel"/>
    <w:tmpl w:val="39E6C636"/>
    <w:lvl w:ilvl="0">
      <w:start w:val="4"/>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1279"/>
    <w:rsid w:val="00003169"/>
    <w:rsid w:val="0000348B"/>
    <w:rsid w:val="00003E63"/>
    <w:rsid w:val="00007C16"/>
    <w:rsid w:val="00021B70"/>
    <w:rsid w:val="0004355F"/>
    <w:rsid w:val="000562CD"/>
    <w:rsid w:val="00057EF1"/>
    <w:rsid w:val="00063E2D"/>
    <w:rsid w:val="000701AA"/>
    <w:rsid w:val="00086F17"/>
    <w:rsid w:val="00094F9D"/>
    <w:rsid w:val="000A4B4B"/>
    <w:rsid w:val="000A63AD"/>
    <w:rsid w:val="000B19BE"/>
    <w:rsid w:val="000B53BA"/>
    <w:rsid w:val="000D296B"/>
    <w:rsid w:val="000D6CFA"/>
    <w:rsid w:val="000E4A54"/>
    <w:rsid w:val="000F5568"/>
    <w:rsid w:val="00135F66"/>
    <w:rsid w:val="001446A1"/>
    <w:rsid w:val="001457DE"/>
    <w:rsid w:val="00172B81"/>
    <w:rsid w:val="001759BA"/>
    <w:rsid w:val="001835B6"/>
    <w:rsid w:val="00195436"/>
    <w:rsid w:val="001C12BE"/>
    <w:rsid w:val="001D0186"/>
    <w:rsid w:val="001E7E87"/>
    <w:rsid w:val="001F21CA"/>
    <w:rsid w:val="001F3C1D"/>
    <w:rsid w:val="00224A89"/>
    <w:rsid w:val="00226A69"/>
    <w:rsid w:val="00233257"/>
    <w:rsid w:val="00242CD6"/>
    <w:rsid w:val="0024603F"/>
    <w:rsid w:val="00252F7F"/>
    <w:rsid w:val="002A5611"/>
    <w:rsid w:val="002B513B"/>
    <w:rsid w:val="002B5701"/>
    <w:rsid w:val="002C3162"/>
    <w:rsid w:val="003203C6"/>
    <w:rsid w:val="00327979"/>
    <w:rsid w:val="00332E3D"/>
    <w:rsid w:val="003367DB"/>
    <w:rsid w:val="00360D5A"/>
    <w:rsid w:val="00366C06"/>
    <w:rsid w:val="00367FA2"/>
    <w:rsid w:val="00370BDD"/>
    <w:rsid w:val="00375340"/>
    <w:rsid w:val="00387A9C"/>
    <w:rsid w:val="00396CB0"/>
    <w:rsid w:val="003A4996"/>
    <w:rsid w:val="003E12E0"/>
    <w:rsid w:val="003F5FF4"/>
    <w:rsid w:val="00401216"/>
    <w:rsid w:val="00401FAF"/>
    <w:rsid w:val="00403B67"/>
    <w:rsid w:val="00404461"/>
    <w:rsid w:val="00424967"/>
    <w:rsid w:val="00443DA8"/>
    <w:rsid w:val="00444392"/>
    <w:rsid w:val="00446859"/>
    <w:rsid w:val="00450235"/>
    <w:rsid w:val="00453743"/>
    <w:rsid w:val="00454B99"/>
    <w:rsid w:val="00464AAD"/>
    <w:rsid w:val="00474B4D"/>
    <w:rsid w:val="00485C47"/>
    <w:rsid w:val="00491C06"/>
    <w:rsid w:val="004A35FF"/>
    <w:rsid w:val="004A36A1"/>
    <w:rsid w:val="004A3B2C"/>
    <w:rsid w:val="004A7840"/>
    <w:rsid w:val="004B4581"/>
    <w:rsid w:val="004B6070"/>
    <w:rsid w:val="004B785A"/>
    <w:rsid w:val="004D26F7"/>
    <w:rsid w:val="004E05A8"/>
    <w:rsid w:val="004E1A37"/>
    <w:rsid w:val="004E1D3A"/>
    <w:rsid w:val="00525ACD"/>
    <w:rsid w:val="00527672"/>
    <w:rsid w:val="005369DF"/>
    <w:rsid w:val="00554DC4"/>
    <w:rsid w:val="00561591"/>
    <w:rsid w:val="00573CFC"/>
    <w:rsid w:val="00580A19"/>
    <w:rsid w:val="00583A1A"/>
    <w:rsid w:val="005A0250"/>
    <w:rsid w:val="005C18B5"/>
    <w:rsid w:val="005C50C4"/>
    <w:rsid w:val="005C761F"/>
    <w:rsid w:val="005D067D"/>
    <w:rsid w:val="005D3EF2"/>
    <w:rsid w:val="005E2FF9"/>
    <w:rsid w:val="005F44BC"/>
    <w:rsid w:val="005F6234"/>
    <w:rsid w:val="00610F39"/>
    <w:rsid w:val="00617AE9"/>
    <w:rsid w:val="00624992"/>
    <w:rsid w:val="006276C9"/>
    <w:rsid w:val="00646389"/>
    <w:rsid w:val="00652AA8"/>
    <w:rsid w:val="0065702B"/>
    <w:rsid w:val="00657BEB"/>
    <w:rsid w:val="00661279"/>
    <w:rsid w:val="00671A05"/>
    <w:rsid w:val="00686555"/>
    <w:rsid w:val="00686A09"/>
    <w:rsid w:val="006909AE"/>
    <w:rsid w:val="00694D3C"/>
    <w:rsid w:val="00696671"/>
    <w:rsid w:val="006B31F0"/>
    <w:rsid w:val="006C3ECE"/>
    <w:rsid w:val="006F1EBE"/>
    <w:rsid w:val="006F249C"/>
    <w:rsid w:val="006F394E"/>
    <w:rsid w:val="006F777A"/>
    <w:rsid w:val="0070239C"/>
    <w:rsid w:val="00741BE3"/>
    <w:rsid w:val="007421CB"/>
    <w:rsid w:val="00742FB7"/>
    <w:rsid w:val="007502C7"/>
    <w:rsid w:val="00766099"/>
    <w:rsid w:val="007712EC"/>
    <w:rsid w:val="00783822"/>
    <w:rsid w:val="00791511"/>
    <w:rsid w:val="007B4D0F"/>
    <w:rsid w:val="007B5779"/>
    <w:rsid w:val="007C5CE1"/>
    <w:rsid w:val="007E030B"/>
    <w:rsid w:val="007E1D03"/>
    <w:rsid w:val="007E26A0"/>
    <w:rsid w:val="007F2ABB"/>
    <w:rsid w:val="00800899"/>
    <w:rsid w:val="008323F5"/>
    <w:rsid w:val="008426B4"/>
    <w:rsid w:val="008433DB"/>
    <w:rsid w:val="00853966"/>
    <w:rsid w:val="0085493B"/>
    <w:rsid w:val="00864FAE"/>
    <w:rsid w:val="00877161"/>
    <w:rsid w:val="00877E06"/>
    <w:rsid w:val="00897614"/>
    <w:rsid w:val="008C1931"/>
    <w:rsid w:val="008D36E6"/>
    <w:rsid w:val="008F5B4C"/>
    <w:rsid w:val="0091603D"/>
    <w:rsid w:val="0092123F"/>
    <w:rsid w:val="00961137"/>
    <w:rsid w:val="00963215"/>
    <w:rsid w:val="0097501C"/>
    <w:rsid w:val="00975920"/>
    <w:rsid w:val="009764C5"/>
    <w:rsid w:val="009916EC"/>
    <w:rsid w:val="009D3532"/>
    <w:rsid w:val="009D4F3D"/>
    <w:rsid w:val="009F4360"/>
    <w:rsid w:val="00A03118"/>
    <w:rsid w:val="00A11775"/>
    <w:rsid w:val="00A16896"/>
    <w:rsid w:val="00A22871"/>
    <w:rsid w:val="00A33187"/>
    <w:rsid w:val="00A447A8"/>
    <w:rsid w:val="00A504E0"/>
    <w:rsid w:val="00A53F3D"/>
    <w:rsid w:val="00A57F25"/>
    <w:rsid w:val="00AA025F"/>
    <w:rsid w:val="00AB261E"/>
    <w:rsid w:val="00AB30C2"/>
    <w:rsid w:val="00AC1458"/>
    <w:rsid w:val="00AC5F15"/>
    <w:rsid w:val="00AD0927"/>
    <w:rsid w:val="00AD334F"/>
    <w:rsid w:val="00AD4770"/>
    <w:rsid w:val="00AE01E7"/>
    <w:rsid w:val="00AE4F2F"/>
    <w:rsid w:val="00AF5310"/>
    <w:rsid w:val="00AF7132"/>
    <w:rsid w:val="00B01EC5"/>
    <w:rsid w:val="00B0203F"/>
    <w:rsid w:val="00B13BC5"/>
    <w:rsid w:val="00B20E59"/>
    <w:rsid w:val="00B21380"/>
    <w:rsid w:val="00B31305"/>
    <w:rsid w:val="00B327A7"/>
    <w:rsid w:val="00B32F33"/>
    <w:rsid w:val="00B46429"/>
    <w:rsid w:val="00B56460"/>
    <w:rsid w:val="00B67720"/>
    <w:rsid w:val="00B93C62"/>
    <w:rsid w:val="00BA7021"/>
    <w:rsid w:val="00BB5A51"/>
    <w:rsid w:val="00BB6BC0"/>
    <w:rsid w:val="00BC07B5"/>
    <w:rsid w:val="00BC609E"/>
    <w:rsid w:val="00BD7930"/>
    <w:rsid w:val="00BF1121"/>
    <w:rsid w:val="00BF3740"/>
    <w:rsid w:val="00BF5685"/>
    <w:rsid w:val="00BF767B"/>
    <w:rsid w:val="00C041E6"/>
    <w:rsid w:val="00C170B1"/>
    <w:rsid w:val="00C20497"/>
    <w:rsid w:val="00C23F3E"/>
    <w:rsid w:val="00C25276"/>
    <w:rsid w:val="00C27220"/>
    <w:rsid w:val="00C3196A"/>
    <w:rsid w:val="00C31A78"/>
    <w:rsid w:val="00C32833"/>
    <w:rsid w:val="00C406A3"/>
    <w:rsid w:val="00C43F73"/>
    <w:rsid w:val="00C97C65"/>
    <w:rsid w:val="00CA0416"/>
    <w:rsid w:val="00CD6A62"/>
    <w:rsid w:val="00CE0EA0"/>
    <w:rsid w:val="00CE6AB8"/>
    <w:rsid w:val="00CF1F83"/>
    <w:rsid w:val="00CF2DC4"/>
    <w:rsid w:val="00D04DC2"/>
    <w:rsid w:val="00D07A52"/>
    <w:rsid w:val="00D17901"/>
    <w:rsid w:val="00D211FE"/>
    <w:rsid w:val="00D4219C"/>
    <w:rsid w:val="00D66D4B"/>
    <w:rsid w:val="00D71CE3"/>
    <w:rsid w:val="00D91C6B"/>
    <w:rsid w:val="00D9205B"/>
    <w:rsid w:val="00D966A9"/>
    <w:rsid w:val="00DB0B44"/>
    <w:rsid w:val="00DF369E"/>
    <w:rsid w:val="00DF4F00"/>
    <w:rsid w:val="00E0415D"/>
    <w:rsid w:val="00E130E9"/>
    <w:rsid w:val="00E15CFB"/>
    <w:rsid w:val="00E1711C"/>
    <w:rsid w:val="00E35B9D"/>
    <w:rsid w:val="00E37D2B"/>
    <w:rsid w:val="00E416B9"/>
    <w:rsid w:val="00E4627B"/>
    <w:rsid w:val="00E505A0"/>
    <w:rsid w:val="00E56142"/>
    <w:rsid w:val="00E83CC6"/>
    <w:rsid w:val="00E9345F"/>
    <w:rsid w:val="00EC42CB"/>
    <w:rsid w:val="00EE3F0A"/>
    <w:rsid w:val="00F217B6"/>
    <w:rsid w:val="00F21B84"/>
    <w:rsid w:val="00F41E5D"/>
    <w:rsid w:val="00F60DD3"/>
    <w:rsid w:val="00FA3C38"/>
    <w:rsid w:val="00FB5CF1"/>
    <w:rsid w:val="00FC43F0"/>
    <w:rsid w:val="00FD6B86"/>
    <w:rsid w:val="00FE5C21"/>
    <w:rsid w:val="00FF08BA"/>
    <w:rsid w:val="00FF1D5A"/>
    <w:rsid w:val="00FF1DC7"/>
    <w:rsid w:val="00FF7D5E"/>
    <w:rsid w:val="01103F32"/>
    <w:rsid w:val="032E175A"/>
    <w:rsid w:val="03FC3E20"/>
    <w:rsid w:val="042E7D5A"/>
    <w:rsid w:val="050C3B28"/>
    <w:rsid w:val="071D0C77"/>
    <w:rsid w:val="084B4F42"/>
    <w:rsid w:val="0B9E4DDD"/>
    <w:rsid w:val="0D405710"/>
    <w:rsid w:val="0D7046A6"/>
    <w:rsid w:val="101A180C"/>
    <w:rsid w:val="13A87A21"/>
    <w:rsid w:val="1401266C"/>
    <w:rsid w:val="1B0374AA"/>
    <w:rsid w:val="1E007FBF"/>
    <w:rsid w:val="1F6B2F59"/>
    <w:rsid w:val="218E7FED"/>
    <w:rsid w:val="22F0626B"/>
    <w:rsid w:val="243E512C"/>
    <w:rsid w:val="24FE5B76"/>
    <w:rsid w:val="272300E8"/>
    <w:rsid w:val="29FD50F4"/>
    <w:rsid w:val="2A5144CF"/>
    <w:rsid w:val="2B50386F"/>
    <w:rsid w:val="2C4C47EF"/>
    <w:rsid w:val="2E265F9E"/>
    <w:rsid w:val="2E522DF8"/>
    <w:rsid w:val="2EA90EF0"/>
    <w:rsid w:val="2F7B5CEB"/>
    <w:rsid w:val="30320489"/>
    <w:rsid w:val="30CF799C"/>
    <w:rsid w:val="33374016"/>
    <w:rsid w:val="37835347"/>
    <w:rsid w:val="388B267A"/>
    <w:rsid w:val="39876461"/>
    <w:rsid w:val="3CAA02BE"/>
    <w:rsid w:val="401840A6"/>
    <w:rsid w:val="4239074B"/>
    <w:rsid w:val="42D44D60"/>
    <w:rsid w:val="455A0346"/>
    <w:rsid w:val="4603637F"/>
    <w:rsid w:val="4E037A71"/>
    <w:rsid w:val="52760E27"/>
    <w:rsid w:val="534C68C7"/>
    <w:rsid w:val="53A33A92"/>
    <w:rsid w:val="56BD0E17"/>
    <w:rsid w:val="57685EB9"/>
    <w:rsid w:val="57FE19D4"/>
    <w:rsid w:val="58534D0D"/>
    <w:rsid w:val="587C34EE"/>
    <w:rsid w:val="5B89026A"/>
    <w:rsid w:val="5DF84E0F"/>
    <w:rsid w:val="5F9B4BA0"/>
    <w:rsid w:val="62721492"/>
    <w:rsid w:val="65DB6EAF"/>
    <w:rsid w:val="66A62B74"/>
    <w:rsid w:val="67033C06"/>
    <w:rsid w:val="67F64948"/>
    <w:rsid w:val="6971294B"/>
    <w:rsid w:val="6A587B7F"/>
    <w:rsid w:val="6B2237E3"/>
    <w:rsid w:val="6B7B36D9"/>
    <w:rsid w:val="6D421186"/>
    <w:rsid w:val="70E81BC8"/>
    <w:rsid w:val="723807B1"/>
    <w:rsid w:val="73001473"/>
    <w:rsid w:val="73DC6823"/>
    <w:rsid w:val="75911CF6"/>
    <w:rsid w:val="78A04DB7"/>
    <w:rsid w:val="7AD6347D"/>
    <w:rsid w:val="7C26128B"/>
    <w:rsid w:val="7F1F6F00"/>
    <w:rsid w:val="7FDE19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7021"/>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BA7021"/>
    <w:pPr>
      <w:tabs>
        <w:tab w:val="center" w:pos="4153"/>
        <w:tab w:val="right" w:pos="8306"/>
      </w:tabs>
      <w:snapToGrid w:val="0"/>
      <w:jc w:val="left"/>
    </w:pPr>
    <w:rPr>
      <w:sz w:val="18"/>
      <w:szCs w:val="18"/>
    </w:rPr>
  </w:style>
  <w:style w:type="paragraph" w:styleId="a4">
    <w:name w:val="header"/>
    <w:basedOn w:val="a"/>
    <w:rsid w:val="00BA7021"/>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rsid w:val="00BA7021"/>
  </w:style>
  <w:style w:type="paragraph" w:styleId="a6">
    <w:name w:val="Normal (Web)"/>
    <w:basedOn w:val="a"/>
    <w:rsid w:val="003F5FF4"/>
    <w:rPr>
      <w:sz w:val="24"/>
    </w:rPr>
  </w:style>
  <w:style w:type="table" w:styleId="a7">
    <w:name w:val="Table Grid"/>
    <w:basedOn w:val="a1"/>
    <w:rsid w:val="00003E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9DA33CD-3B5D-491D-9F98-5E0EC552F0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8</Pages>
  <Words>552</Words>
  <Characters>3151</Characters>
  <Application>Microsoft Office Word</Application>
  <DocSecurity>0</DocSecurity>
  <Lines>26</Lines>
  <Paragraphs>7</Paragraphs>
  <ScaleCrop>false</ScaleCrop>
  <Company>微软中国</Company>
  <LinksUpToDate>false</LinksUpToDate>
  <CharactersWithSpaces>3696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20XX年XX专项资金（或项目）</dc:title>
  <dc:creator>微软用户</dc:creator>
  <cp:lastModifiedBy>微软用户</cp:lastModifiedBy>
  <cp:revision>49</cp:revision>
  <cp:lastPrinted>2022-01-28T06:18:00Z</cp:lastPrinted>
  <dcterms:created xsi:type="dcterms:W3CDTF">2020-04-17T08:41:00Z</dcterms:created>
  <dcterms:modified xsi:type="dcterms:W3CDTF">2023-02-13T06:37:00Z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FE5BE62E1C2145638832ACC7BCC222D7</vt:lpwstr>
  </property>
</Properties>
</file>