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61E" w:rsidRPr="00027B7E" w:rsidRDefault="00AB261E" w:rsidP="00AB261E">
      <w:pPr>
        <w:jc w:val="center"/>
        <w:rPr>
          <w:rFonts w:ascii="宋体" w:hAnsi="宋体"/>
          <w:b/>
          <w:bCs/>
          <w:sz w:val="32"/>
          <w:szCs w:val="32"/>
        </w:rPr>
      </w:pPr>
      <w:r w:rsidRPr="00027B7E">
        <w:rPr>
          <w:rFonts w:ascii="宋体" w:hAnsi="宋体" w:hint="eastAsia"/>
          <w:b/>
          <w:bCs/>
          <w:sz w:val="32"/>
          <w:szCs w:val="32"/>
        </w:rPr>
        <w:t>青岛市广播电视台</w:t>
      </w:r>
    </w:p>
    <w:p w:rsidR="00BA7021" w:rsidRPr="00027B7E" w:rsidRDefault="00B454F3">
      <w:pPr>
        <w:jc w:val="center"/>
        <w:rPr>
          <w:rFonts w:ascii="宋体" w:hAnsi="宋体"/>
          <w:b/>
          <w:bCs/>
          <w:sz w:val="32"/>
          <w:szCs w:val="32"/>
        </w:rPr>
      </w:pPr>
      <w:r w:rsidRPr="00027B7E">
        <w:rPr>
          <w:rFonts w:ascii="宋体" w:hAnsi="宋体" w:hint="eastAsia"/>
          <w:b/>
          <w:bCs/>
          <w:sz w:val="32"/>
          <w:szCs w:val="32"/>
        </w:rPr>
        <w:t>2</w:t>
      </w:r>
      <w:r w:rsidRPr="00027B7E">
        <w:rPr>
          <w:rFonts w:ascii="宋体" w:hAnsi="宋体"/>
          <w:b/>
          <w:bCs/>
          <w:sz w:val="32"/>
          <w:szCs w:val="32"/>
        </w:rPr>
        <w:t>021</w:t>
      </w:r>
      <w:r w:rsidR="00646389" w:rsidRPr="00027B7E">
        <w:rPr>
          <w:rFonts w:ascii="宋体" w:hAnsi="宋体" w:hint="eastAsia"/>
          <w:b/>
          <w:bCs/>
          <w:sz w:val="32"/>
          <w:szCs w:val="32"/>
        </w:rPr>
        <w:t>年度</w:t>
      </w:r>
      <w:r w:rsidR="00612429" w:rsidRPr="00612429">
        <w:rPr>
          <w:rFonts w:ascii="宋体" w:hAnsi="宋体" w:hint="eastAsia"/>
          <w:b/>
          <w:bCs/>
          <w:sz w:val="32"/>
          <w:szCs w:val="32"/>
        </w:rPr>
        <w:t>青岛市全民阅读“朗读亭”项目</w:t>
      </w:r>
      <w:r w:rsidR="00877E06" w:rsidRPr="00027B7E">
        <w:rPr>
          <w:rFonts w:ascii="宋体" w:hAnsi="宋体" w:hint="eastAsia"/>
          <w:b/>
          <w:bCs/>
          <w:sz w:val="32"/>
          <w:szCs w:val="32"/>
        </w:rPr>
        <w:t>自评报告</w:t>
      </w:r>
    </w:p>
    <w:p w:rsidR="00BA7021" w:rsidRDefault="00877E06" w:rsidP="00B454F3">
      <w:pPr>
        <w:numPr>
          <w:ilvl w:val="0"/>
          <w:numId w:val="2"/>
        </w:numPr>
        <w:spacing w:line="620" w:lineRule="exact"/>
        <w:rPr>
          <w:rFonts w:ascii="仿宋_GB2312" w:eastAsia="仿宋_GB2312"/>
          <w:b/>
          <w:bCs/>
          <w:color w:val="000000"/>
          <w:sz w:val="30"/>
          <w:szCs w:val="30"/>
        </w:rPr>
      </w:pPr>
      <w:r>
        <w:rPr>
          <w:rFonts w:ascii="仿宋_GB2312" w:eastAsia="仿宋_GB2312" w:hint="eastAsia"/>
          <w:b/>
          <w:bCs/>
          <w:color w:val="000000"/>
          <w:sz w:val="30"/>
          <w:szCs w:val="30"/>
        </w:rPr>
        <w:t>项目</w:t>
      </w:r>
      <w:r w:rsidR="00B13BC5" w:rsidRPr="004A36A1">
        <w:rPr>
          <w:rFonts w:ascii="仿宋_GB2312" w:eastAsia="仿宋_GB2312" w:hint="eastAsia"/>
          <w:b/>
          <w:bCs/>
          <w:color w:val="000000"/>
          <w:sz w:val="30"/>
          <w:szCs w:val="30"/>
        </w:rPr>
        <w:t>基本情况</w:t>
      </w:r>
    </w:p>
    <w:p w:rsidR="00612429" w:rsidRDefault="00612429" w:rsidP="00612429">
      <w:pPr>
        <w:ind w:firstLineChars="200" w:firstLine="560"/>
        <w:rPr>
          <w:rFonts w:ascii="Calibri" w:hAnsi="Calibri"/>
          <w:sz w:val="28"/>
          <w:szCs w:val="28"/>
        </w:rPr>
      </w:pPr>
      <w:r>
        <w:rPr>
          <w:rFonts w:hint="eastAsia"/>
          <w:sz w:val="28"/>
          <w:szCs w:val="28"/>
        </w:rPr>
        <w:t>积极争取市政府将建设全民阅读设施纳入</w:t>
      </w:r>
      <w:r>
        <w:rPr>
          <w:rFonts w:hint="eastAsia"/>
          <w:sz w:val="28"/>
          <w:szCs w:val="28"/>
        </w:rPr>
        <w:t>2021</w:t>
      </w:r>
      <w:r>
        <w:rPr>
          <w:rFonts w:hint="eastAsia"/>
          <w:sz w:val="28"/>
          <w:szCs w:val="28"/>
        </w:rPr>
        <w:t>年度市办实事。青岛市文化和旅游局会同青岛市广播电视台扎实推进市办实事朗读亭建设，全部完成</w:t>
      </w:r>
      <w:r>
        <w:rPr>
          <w:rFonts w:hint="eastAsia"/>
          <w:sz w:val="28"/>
          <w:szCs w:val="28"/>
        </w:rPr>
        <w:t>20</w:t>
      </w:r>
      <w:r>
        <w:rPr>
          <w:rFonts w:hint="eastAsia"/>
          <w:sz w:val="28"/>
          <w:szCs w:val="28"/>
        </w:rPr>
        <w:t>处全民阅读朗读亭设置和调试，占年计划的</w:t>
      </w:r>
      <w:r>
        <w:rPr>
          <w:rFonts w:hint="eastAsia"/>
          <w:sz w:val="28"/>
          <w:szCs w:val="28"/>
        </w:rPr>
        <w:t>100%</w:t>
      </w:r>
      <w:r>
        <w:rPr>
          <w:rFonts w:hint="eastAsia"/>
          <w:sz w:val="28"/>
          <w:szCs w:val="28"/>
        </w:rPr>
        <w:t>，组织开展了</w:t>
      </w:r>
      <w:r w:rsidR="007D1C3E">
        <w:rPr>
          <w:rFonts w:hint="eastAsia"/>
          <w:sz w:val="28"/>
          <w:szCs w:val="28"/>
        </w:rPr>
        <w:t>1</w:t>
      </w:r>
      <w:r w:rsidR="007D1C3E">
        <w:rPr>
          <w:sz w:val="28"/>
          <w:szCs w:val="28"/>
        </w:rPr>
        <w:t>20</w:t>
      </w:r>
      <w:r w:rsidR="007D1C3E">
        <w:rPr>
          <w:rFonts w:hint="eastAsia"/>
          <w:sz w:val="28"/>
          <w:szCs w:val="28"/>
        </w:rPr>
        <w:t>余场活动，包括</w:t>
      </w:r>
      <w:r>
        <w:rPr>
          <w:rFonts w:hint="eastAsia"/>
          <w:sz w:val="28"/>
          <w:szCs w:val="28"/>
        </w:rPr>
        <w:t>“春诵岛城”“夏咏岛城”“岛城英烈事迹演讲大赛”“读出我心给党听”和“悦读悦精彩”等全民阅读活动。截至目前，已有</w:t>
      </w:r>
      <w:r w:rsidR="007D1C3E">
        <w:rPr>
          <w:sz w:val="28"/>
          <w:szCs w:val="28"/>
        </w:rPr>
        <w:t>6</w:t>
      </w:r>
      <w:r>
        <w:rPr>
          <w:rFonts w:hint="eastAsia"/>
          <w:sz w:val="28"/>
          <w:szCs w:val="28"/>
        </w:rPr>
        <w:t>.7</w:t>
      </w:r>
      <w:r>
        <w:rPr>
          <w:rFonts w:hint="eastAsia"/>
          <w:sz w:val="28"/>
          <w:szCs w:val="28"/>
        </w:rPr>
        <w:t>万余人次走进朗读亭，通过</w:t>
      </w:r>
      <w:r>
        <w:rPr>
          <w:rFonts w:hint="eastAsia"/>
          <w:sz w:val="28"/>
          <w:szCs w:val="28"/>
        </w:rPr>
        <w:t>QTV-1</w:t>
      </w:r>
      <w:r>
        <w:rPr>
          <w:rFonts w:hint="eastAsia"/>
          <w:sz w:val="28"/>
          <w:szCs w:val="28"/>
        </w:rPr>
        <w:t>新闻宣传市办实事朗读亭项目</w:t>
      </w:r>
      <w:r>
        <w:rPr>
          <w:rFonts w:hint="eastAsia"/>
          <w:sz w:val="28"/>
          <w:szCs w:val="28"/>
        </w:rPr>
        <w:t>23</w:t>
      </w:r>
      <w:r>
        <w:rPr>
          <w:rFonts w:hint="eastAsia"/>
          <w:sz w:val="28"/>
          <w:szCs w:val="28"/>
        </w:rPr>
        <w:t>次，</w:t>
      </w:r>
      <w:r>
        <w:rPr>
          <w:rFonts w:hint="eastAsia"/>
          <w:sz w:val="28"/>
          <w:szCs w:val="28"/>
        </w:rPr>
        <w:t>QTV-1</w:t>
      </w:r>
      <w:r>
        <w:rPr>
          <w:rFonts w:hint="eastAsia"/>
          <w:sz w:val="28"/>
          <w:szCs w:val="28"/>
        </w:rPr>
        <w:t>《享·读》栏目、蓝睛</w:t>
      </w:r>
      <w:r>
        <w:rPr>
          <w:rFonts w:hint="eastAsia"/>
          <w:sz w:val="28"/>
          <w:szCs w:val="28"/>
        </w:rPr>
        <w:t>APP</w:t>
      </w:r>
      <w:r>
        <w:rPr>
          <w:rFonts w:hint="eastAsia"/>
          <w:sz w:val="28"/>
          <w:szCs w:val="28"/>
        </w:rPr>
        <w:t>播发市办实事朗读亭精彩视频</w:t>
      </w:r>
      <w:r>
        <w:rPr>
          <w:rFonts w:hint="eastAsia"/>
          <w:sz w:val="28"/>
          <w:szCs w:val="28"/>
        </w:rPr>
        <w:t>320</w:t>
      </w:r>
      <w:r>
        <w:rPr>
          <w:rFonts w:hint="eastAsia"/>
          <w:sz w:val="28"/>
          <w:szCs w:val="28"/>
        </w:rPr>
        <w:t>余篇，</w:t>
      </w:r>
      <w:r>
        <w:rPr>
          <w:rFonts w:ascii="Calibri" w:hAnsi="Calibri" w:hint="eastAsia"/>
          <w:sz w:val="28"/>
          <w:szCs w:val="28"/>
        </w:rPr>
        <w:t>精心制作并播出了春节、七一、医师节、十一、抗美援朝纪念日等特别节目十余期。</w:t>
      </w:r>
    </w:p>
    <w:p w:rsidR="00BA7021" w:rsidRDefault="00FF1DC7" w:rsidP="002141A6">
      <w:pPr>
        <w:numPr>
          <w:ilvl w:val="0"/>
          <w:numId w:val="2"/>
        </w:numPr>
        <w:spacing w:line="620" w:lineRule="exact"/>
        <w:rPr>
          <w:rFonts w:ascii="仿宋_GB2312" w:eastAsia="仿宋_GB2312" w:hAnsi="楷体" w:cs="楷体"/>
          <w:b/>
          <w:bCs/>
          <w:color w:val="000000"/>
          <w:sz w:val="30"/>
          <w:szCs w:val="30"/>
        </w:rPr>
      </w:pPr>
      <w:bookmarkStart w:id="0" w:name="_GoBack"/>
      <w:bookmarkEnd w:id="0"/>
      <w:r>
        <w:rPr>
          <w:rFonts w:ascii="仿宋_GB2312" w:eastAsia="仿宋_GB2312" w:hint="eastAsia"/>
          <w:b/>
          <w:bCs/>
          <w:color w:val="000000"/>
          <w:sz w:val="30"/>
          <w:szCs w:val="30"/>
        </w:rPr>
        <w:t>项目</w:t>
      </w:r>
      <w:r w:rsidR="00646389" w:rsidRPr="00FF1DC7">
        <w:rPr>
          <w:rFonts w:ascii="仿宋_GB2312" w:eastAsia="仿宋_GB2312" w:hAnsi="楷体" w:cs="楷体" w:hint="eastAsia"/>
          <w:b/>
          <w:bCs/>
          <w:color w:val="000000"/>
          <w:sz w:val="30"/>
          <w:szCs w:val="30"/>
        </w:rPr>
        <w:t>资金投入</w:t>
      </w:r>
      <w:r w:rsidR="005E2FF9" w:rsidRPr="00FF1DC7">
        <w:rPr>
          <w:rFonts w:ascii="仿宋_GB2312" w:eastAsia="仿宋_GB2312" w:hAnsi="楷体" w:cs="楷体" w:hint="eastAsia"/>
          <w:b/>
          <w:bCs/>
          <w:color w:val="000000"/>
          <w:sz w:val="30"/>
          <w:szCs w:val="30"/>
        </w:rPr>
        <w:t>及使用</w:t>
      </w:r>
      <w:r w:rsidR="00646389" w:rsidRPr="00FF1DC7">
        <w:rPr>
          <w:rFonts w:ascii="仿宋_GB2312" w:eastAsia="仿宋_GB2312" w:hAnsi="楷体" w:cs="楷体" w:hint="eastAsia"/>
          <w:b/>
          <w:bCs/>
          <w:color w:val="000000"/>
          <w:sz w:val="30"/>
          <w:szCs w:val="30"/>
        </w:rPr>
        <w:t>情况</w:t>
      </w:r>
    </w:p>
    <w:p w:rsidR="00612429" w:rsidRPr="00C51F9D" w:rsidRDefault="00612429" w:rsidP="00612429">
      <w:pPr>
        <w:spacing w:line="620" w:lineRule="exact"/>
        <w:ind w:left="602"/>
        <w:rPr>
          <w:rFonts w:ascii="Calibri" w:hAnsi="Calibri"/>
          <w:sz w:val="28"/>
          <w:szCs w:val="28"/>
        </w:rPr>
      </w:pPr>
      <w:r w:rsidRPr="00C51F9D">
        <w:rPr>
          <w:rFonts w:ascii="Calibri" w:hAnsi="Calibri" w:hint="eastAsia"/>
          <w:sz w:val="28"/>
          <w:szCs w:val="28"/>
        </w:rPr>
        <w:t>财政拨款</w:t>
      </w:r>
      <w:r w:rsidRPr="00C51F9D">
        <w:rPr>
          <w:rFonts w:ascii="Calibri" w:hAnsi="Calibri" w:hint="eastAsia"/>
          <w:sz w:val="28"/>
          <w:szCs w:val="28"/>
        </w:rPr>
        <w:t>1</w:t>
      </w:r>
      <w:r w:rsidRPr="00C51F9D">
        <w:rPr>
          <w:rFonts w:ascii="Calibri" w:hAnsi="Calibri"/>
          <w:sz w:val="28"/>
          <w:szCs w:val="28"/>
        </w:rPr>
        <w:t>99.95</w:t>
      </w:r>
      <w:r w:rsidRPr="00C51F9D">
        <w:rPr>
          <w:rFonts w:ascii="Calibri" w:hAnsi="Calibri" w:hint="eastAsia"/>
          <w:sz w:val="28"/>
          <w:szCs w:val="28"/>
        </w:rPr>
        <w:t>万元，台内自筹</w:t>
      </w:r>
      <w:r w:rsidRPr="00C51F9D">
        <w:rPr>
          <w:rFonts w:ascii="Calibri" w:hAnsi="Calibri" w:hint="eastAsia"/>
          <w:sz w:val="28"/>
          <w:szCs w:val="28"/>
        </w:rPr>
        <w:t>3</w:t>
      </w:r>
      <w:r w:rsidR="00C51F9D" w:rsidRPr="00C51F9D">
        <w:rPr>
          <w:rFonts w:ascii="Calibri" w:hAnsi="Calibri"/>
          <w:sz w:val="28"/>
          <w:szCs w:val="28"/>
        </w:rPr>
        <w:t>80</w:t>
      </w:r>
      <w:r w:rsidR="00C51F9D" w:rsidRPr="00C51F9D">
        <w:rPr>
          <w:rFonts w:ascii="Calibri" w:hAnsi="Calibri" w:hint="eastAsia"/>
          <w:sz w:val="28"/>
          <w:szCs w:val="28"/>
        </w:rPr>
        <w:t>万。</w:t>
      </w:r>
    </w:p>
    <w:p w:rsidR="00BA7021" w:rsidRDefault="005E2FF9" w:rsidP="002141A6">
      <w:pPr>
        <w:numPr>
          <w:ilvl w:val="0"/>
          <w:numId w:val="2"/>
        </w:numPr>
        <w:spacing w:line="620" w:lineRule="exact"/>
        <w:rPr>
          <w:rFonts w:ascii="仿宋_GB2312" w:eastAsia="仿宋_GB2312" w:hAnsi="楷体" w:cs="楷体"/>
          <w:b/>
          <w:bCs/>
          <w:color w:val="000000"/>
          <w:sz w:val="30"/>
          <w:szCs w:val="30"/>
        </w:rPr>
      </w:pPr>
      <w:r w:rsidRPr="00FF1DC7">
        <w:rPr>
          <w:rFonts w:ascii="仿宋_GB2312" w:eastAsia="仿宋_GB2312" w:hAnsi="楷体" w:cs="楷体" w:hint="eastAsia"/>
          <w:b/>
          <w:bCs/>
          <w:color w:val="000000"/>
          <w:sz w:val="30"/>
          <w:szCs w:val="30"/>
        </w:rPr>
        <w:t>项目</w:t>
      </w:r>
      <w:r w:rsidR="00975920">
        <w:rPr>
          <w:rFonts w:ascii="仿宋_GB2312" w:eastAsia="仿宋_GB2312" w:hAnsi="楷体" w:cs="楷体" w:hint="eastAsia"/>
          <w:b/>
          <w:bCs/>
          <w:color w:val="000000"/>
          <w:sz w:val="30"/>
          <w:szCs w:val="30"/>
        </w:rPr>
        <w:t>实施</w:t>
      </w:r>
      <w:r w:rsidR="00646389" w:rsidRPr="00FF1DC7">
        <w:rPr>
          <w:rFonts w:ascii="仿宋_GB2312" w:eastAsia="仿宋_GB2312" w:hAnsi="楷体" w:cs="楷体" w:hint="eastAsia"/>
          <w:b/>
          <w:bCs/>
          <w:color w:val="000000"/>
          <w:sz w:val="30"/>
          <w:szCs w:val="30"/>
        </w:rPr>
        <w:t>完成情况</w:t>
      </w:r>
    </w:p>
    <w:tbl>
      <w:tblPr>
        <w:tblW w:w="87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7"/>
        <w:gridCol w:w="1273"/>
        <w:gridCol w:w="2183"/>
        <w:gridCol w:w="883"/>
        <w:gridCol w:w="3883"/>
      </w:tblGrid>
      <w:tr w:rsidR="00612429" w:rsidRPr="00612429" w:rsidTr="003741D5">
        <w:trPr>
          <w:trHeight w:val="437"/>
          <w:tblHeader/>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snapToGrid w:val="0"/>
              <w:jc w:val="center"/>
              <w:rPr>
                <w:rFonts w:ascii="等线" w:eastAsia="等线" w:hAnsi="等线"/>
                <w:b/>
                <w:bCs/>
                <w:szCs w:val="22"/>
              </w:rPr>
            </w:pPr>
            <w:r w:rsidRPr="00612429">
              <w:rPr>
                <w:rFonts w:ascii="等线" w:eastAsia="等线" w:hAnsi="等线" w:hint="eastAsia"/>
                <w:b/>
                <w:bCs/>
                <w:szCs w:val="22"/>
              </w:rPr>
              <w:t>序号</w:t>
            </w:r>
          </w:p>
        </w:tc>
        <w:tc>
          <w:tcPr>
            <w:tcW w:w="127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rPr>
                <w:rFonts w:ascii="等线" w:eastAsia="等线" w:hAnsi="等线"/>
                <w:b/>
                <w:bCs/>
                <w:szCs w:val="22"/>
              </w:rPr>
            </w:pPr>
            <w:r w:rsidRPr="00612429">
              <w:rPr>
                <w:rFonts w:ascii="等线" w:eastAsia="等线" w:hAnsi="等线" w:hint="eastAsia"/>
                <w:b/>
                <w:bCs/>
                <w:szCs w:val="22"/>
              </w:rPr>
              <w:t>区市名称</w:t>
            </w: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rPr>
                <w:rFonts w:ascii="等线" w:eastAsia="等线" w:hAnsi="等线"/>
                <w:b/>
                <w:bCs/>
                <w:szCs w:val="22"/>
              </w:rPr>
            </w:pPr>
            <w:r w:rsidRPr="00612429">
              <w:rPr>
                <w:rFonts w:ascii="等线" w:eastAsia="等线" w:hAnsi="等线" w:hint="eastAsia"/>
                <w:b/>
                <w:bCs/>
                <w:szCs w:val="22"/>
              </w:rPr>
              <w:t>单位名称</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rPr>
                <w:rFonts w:ascii="等线" w:eastAsia="等线" w:hAnsi="等线"/>
                <w:b/>
                <w:bCs/>
                <w:szCs w:val="22"/>
              </w:rPr>
            </w:pPr>
            <w:r w:rsidRPr="00612429">
              <w:rPr>
                <w:rFonts w:ascii="等线" w:eastAsia="等线" w:hAnsi="等线" w:hint="eastAsia"/>
                <w:b/>
                <w:bCs/>
                <w:szCs w:val="22"/>
              </w:rPr>
              <w:t>朗读亭名称</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rPr>
                <w:rFonts w:ascii="等线" w:eastAsia="等线" w:hAnsi="等线"/>
                <w:b/>
                <w:bCs/>
                <w:szCs w:val="22"/>
              </w:rPr>
            </w:pPr>
            <w:r w:rsidRPr="00612429">
              <w:rPr>
                <w:rFonts w:ascii="等线" w:eastAsia="等线" w:hAnsi="等线" w:hint="eastAsia"/>
                <w:b/>
                <w:bCs/>
                <w:szCs w:val="22"/>
              </w:rPr>
              <w:t>具体位置</w:t>
            </w:r>
          </w:p>
        </w:tc>
      </w:tr>
      <w:tr w:rsidR="00612429" w:rsidRPr="00612429" w:rsidTr="003741D5">
        <w:trPr>
          <w:trHeight w:val="540"/>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1</w:t>
            </w:r>
          </w:p>
        </w:tc>
        <w:tc>
          <w:tcPr>
            <w:tcW w:w="1273" w:type="dxa"/>
            <w:vMerge w:val="restart"/>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市南区</w:t>
            </w: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青岛书城</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明阅</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香港中路67号正门东侧屋檐下</w:t>
            </w:r>
          </w:p>
        </w:tc>
      </w:tr>
      <w:tr w:rsidR="00612429" w:rsidRPr="00612429" w:rsidTr="003741D5">
        <w:trPr>
          <w:trHeight w:val="540"/>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2</w:t>
            </w:r>
          </w:p>
        </w:tc>
        <w:tc>
          <w:tcPr>
            <w:tcW w:w="1273" w:type="dxa"/>
            <w:vMerge/>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rPr>
                <w:rFonts w:ascii="仿宋_GB2312" w:eastAsia="仿宋_GB2312" w:hAnsi="仿宋_GB2312" w:cs="仿宋_GB2312"/>
                <w:szCs w:val="21"/>
              </w:rPr>
            </w:pP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迎宾馆（总督府）</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博阅</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龙山路26号迎宾馆楼前</w:t>
            </w:r>
          </w:p>
        </w:tc>
      </w:tr>
      <w:tr w:rsidR="00612429" w:rsidRPr="00612429" w:rsidTr="003741D5">
        <w:trPr>
          <w:trHeight w:val="493"/>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3</w:t>
            </w:r>
          </w:p>
        </w:tc>
        <w:tc>
          <w:tcPr>
            <w:tcW w:w="1273" w:type="dxa"/>
            <w:vMerge/>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rPr>
                <w:rFonts w:ascii="仿宋_GB2312" w:eastAsia="仿宋_GB2312" w:hAnsi="仿宋_GB2312" w:cs="仿宋_GB2312"/>
                <w:szCs w:val="21"/>
              </w:rPr>
            </w:pP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金茂湾</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后海</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市南区四川路23号</w:t>
            </w:r>
          </w:p>
        </w:tc>
      </w:tr>
      <w:tr w:rsidR="00612429" w:rsidRPr="00612429" w:rsidTr="003741D5">
        <w:trPr>
          <w:trHeight w:val="493"/>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4</w:t>
            </w:r>
          </w:p>
        </w:tc>
        <w:tc>
          <w:tcPr>
            <w:tcW w:w="1273" w:type="dxa"/>
            <w:vMerge w:val="restart"/>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市北区</w:t>
            </w: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中共党史纪念馆</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初心</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市北区海岸路18号</w:t>
            </w:r>
          </w:p>
        </w:tc>
      </w:tr>
      <w:tr w:rsidR="00612429" w:rsidRPr="00612429" w:rsidTr="003741D5">
        <w:trPr>
          <w:trHeight w:val="460"/>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5</w:t>
            </w:r>
          </w:p>
        </w:tc>
        <w:tc>
          <w:tcPr>
            <w:tcW w:w="1273" w:type="dxa"/>
            <w:vMerge/>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rPr>
                <w:rFonts w:ascii="仿宋_GB2312" w:eastAsia="仿宋_GB2312" w:hAnsi="仿宋_GB2312" w:cs="仿宋_GB2312"/>
                <w:szCs w:val="21"/>
              </w:rPr>
            </w:pP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海伦路街道</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海伦</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海伦路68号海伦广场阅读书屋</w:t>
            </w:r>
          </w:p>
        </w:tc>
      </w:tr>
      <w:tr w:rsidR="00612429" w:rsidRPr="00612429" w:rsidTr="003741D5">
        <w:trPr>
          <w:trHeight w:val="460"/>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lastRenderedPageBreak/>
              <w:t>6</w:t>
            </w:r>
          </w:p>
        </w:tc>
        <w:tc>
          <w:tcPr>
            <w:tcW w:w="1273" w:type="dxa"/>
            <w:vMerge/>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rPr>
                <w:rFonts w:ascii="仿宋_GB2312" w:eastAsia="仿宋_GB2312" w:hAnsi="仿宋_GB2312" w:cs="仿宋_GB2312"/>
                <w:szCs w:val="21"/>
              </w:rPr>
            </w:pP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工人文化宫</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筑梦</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上海路6号市工人文化宫劳模工匠展示馆门前</w:t>
            </w:r>
          </w:p>
        </w:tc>
      </w:tr>
      <w:tr w:rsidR="00612429" w:rsidRPr="00612429" w:rsidTr="003741D5">
        <w:trPr>
          <w:trHeight w:val="760"/>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lastRenderedPageBreak/>
              <w:t>7</w:t>
            </w:r>
          </w:p>
        </w:tc>
        <w:tc>
          <w:tcPr>
            <w:tcW w:w="1273" w:type="dxa"/>
            <w:vMerge w:val="restart"/>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李沧区</w:t>
            </w: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九水街道</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延音</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龙水路（绿城蓝岸北区网点）24小时自助图书馆左侧</w:t>
            </w:r>
          </w:p>
        </w:tc>
      </w:tr>
      <w:tr w:rsidR="00612429" w:rsidRPr="00612429" w:rsidTr="003741D5">
        <w:trPr>
          <w:trHeight w:val="565"/>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8</w:t>
            </w:r>
          </w:p>
        </w:tc>
        <w:tc>
          <w:tcPr>
            <w:tcW w:w="1273" w:type="dxa"/>
            <w:vMerge/>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rPr>
                <w:rFonts w:ascii="仿宋_GB2312" w:eastAsia="仿宋_GB2312" w:hAnsi="仿宋_GB2312" w:cs="仿宋_GB2312"/>
                <w:szCs w:val="21"/>
              </w:rPr>
            </w:pP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世园街道上流佳苑社区</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上流</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金水路77号市民服务中心门口</w:t>
            </w:r>
          </w:p>
        </w:tc>
      </w:tr>
      <w:tr w:rsidR="00612429" w:rsidRPr="00612429" w:rsidTr="003741D5">
        <w:trPr>
          <w:trHeight w:val="493"/>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9</w:t>
            </w:r>
          </w:p>
        </w:tc>
        <w:tc>
          <w:tcPr>
            <w:tcW w:w="1273" w:type="dxa"/>
            <w:vMerge/>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rPr>
                <w:rFonts w:ascii="仿宋_GB2312" w:eastAsia="仿宋_GB2312" w:hAnsi="仿宋_GB2312" w:cs="仿宋_GB2312"/>
                <w:szCs w:val="21"/>
              </w:rPr>
            </w:pP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酒店管理学院</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书声</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李沧区九水东路599号</w:t>
            </w:r>
          </w:p>
        </w:tc>
      </w:tr>
      <w:tr w:rsidR="00612429" w:rsidRPr="00612429" w:rsidTr="003741D5">
        <w:trPr>
          <w:trHeight w:val="493"/>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10</w:t>
            </w:r>
          </w:p>
        </w:tc>
        <w:tc>
          <w:tcPr>
            <w:tcW w:w="1273" w:type="dxa"/>
            <w:vMerge/>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rPr>
                <w:rFonts w:ascii="仿宋_GB2312" w:eastAsia="仿宋_GB2312" w:hAnsi="仿宋_GB2312" w:cs="仿宋_GB2312"/>
                <w:szCs w:val="21"/>
              </w:rPr>
            </w:pP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外贸职业学院</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馨阅</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李沧区巨峰路201号</w:t>
            </w:r>
          </w:p>
        </w:tc>
      </w:tr>
      <w:tr w:rsidR="00612429" w:rsidRPr="00612429" w:rsidTr="003741D5">
        <w:trPr>
          <w:trHeight w:val="493"/>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11</w:t>
            </w:r>
          </w:p>
        </w:tc>
        <w:tc>
          <w:tcPr>
            <w:tcW w:w="1273" w:type="dxa"/>
            <w:vMerge w:val="restart"/>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崂山区</w:t>
            </w: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崂山区图书馆</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书山悦</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崂山区仙霞岭路20号 市民文化中心广场</w:t>
            </w:r>
          </w:p>
        </w:tc>
      </w:tr>
      <w:tr w:rsidR="00612429" w:rsidRPr="00612429" w:rsidTr="003741D5">
        <w:trPr>
          <w:trHeight w:val="498"/>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12</w:t>
            </w:r>
          </w:p>
        </w:tc>
        <w:tc>
          <w:tcPr>
            <w:tcW w:w="1273" w:type="dxa"/>
            <w:vMerge/>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rPr>
                <w:rFonts w:ascii="仿宋_GB2312" w:eastAsia="仿宋_GB2312" w:hAnsi="仿宋_GB2312" w:cs="仿宋_GB2312"/>
                <w:szCs w:val="21"/>
              </w:rPr>
            </w:pP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北宅街道北涧社区</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北涧</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天一顺生态园景区内百胜山综合实践基地（紫藤长廊西测）</w:t>
            </w:r>
          </w:p>
        </w:tc>
      </w:tr>
      <w:tr w:rsidR="00612429" w:rsidRPr="00612429" w:rsidTr="003741D5">
        <w:trPr>
          <w:trHeight w:val="493"/>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13</w:t>
            </w:r>
          </w:p>
        </w:tc>
        <w:tc>
          <w:tcPr>
            <w:tcW w:w="1273" w:type="dxa"/>
            <w:vMerge/>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rPr>
                <w:rFonts w:ascii="仿宋_GB2312" w:eastAsia="仿宋_GB2312" w:hAnsi="仿宋_GB2312" w:cs="仿宋_GB2312"/>
                <w:szCs w:val="21"/>
              </w:rPr>
            </w:pP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团市委营地</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书语</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崂山区香港东路374号</w:t>
            </w:r>
          </w:p>
        </w:tc>
      </w:tr>
      <w:tr w:rsidR="00612429" w:rsidRPr="00612429" w:rsidTr="003741D5">
        <w:trPr>
          <w:trHeight w:val="498"/>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14</w:t>
            </w:r>
          </w:p>
        </w:tc>
        <w:tc>
          <w:tcPr>
            <w:tcW w:w="1273" w:type="dxa"/>
            <w:vMerge w:val="restart"/>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西海岸新区</w:t>
            </w: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石油大学</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荟萃</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长江西路66号 中国石油大学校园内</w:t>
            </w:r>
          </w:p>
        </w:tc>
      </w:tr>
      <w:tr w:rsidR="00612429" w:rsidRPr="00612429" w:rsidTr="003741D5">
        <w:trPr>
          <w:trHeight w:val="498"/>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15</w:t>
            </w:r>
          </w:p>
        </w:tc>
        <w:tc>
          <w:tcPr>
            <w:tcW w:w="1273" w:type="dxa"/>
            <w:vMerge/>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rPr>
                <w:rFonts w:ascii="仿宋_GB2312" w:eastAsia="仿宋_GB2312" w:hAnsi="仿宋_GB2312" w:cs="仿宋_GB2312"/>
                <w:szCs w:val="21"/>
              </w:rPr>
            </w:pP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新城吾悦广场</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悦想</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滨海大道2888号新城吾悦广场西海岸店4楼B区想书坊概念书店门前</w:t>
            </w:r>
          </w:p>
        </w:tc>
      </w:tr>
      <w:tr w:rsidR="00612429" w:rsidRPr="00612429" w:rsidTr="003741D5">
        <w:trPr>
          <w:trHeight w:val="493"/>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16</w:t>
            </w:r>
          </w:p>
        </w:tc>
        <w:tc>
          <w:tcPr>
            <w:tcW w:w="1273" w:type="dxa"/>
            <w:vMerge/>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rPr>
                <w:rFonts w:ascii="仿宋_GB2312" w:eastAsia="仿宋_GB2312" w:hAnsi="仿宋_GB2312" w:cs="仿宋_GB2312"/>
                <w:szCs w:val="21"/>
              </w:rPr>
            </w:pP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山东科技大学</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微软雅黑" w:eastAsia="微软雅黑" w:hAnsi="微软雅黑" w:cs="微软雅黑" w:hint="eastAsia"/>
                <w:kern w:val="0"/>
                <w:szCs w:val="21"/>
              </w:rPr>
              <w:t>嵙嵙</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黄岛区前湾港路579号广场上</w:t>
            </w:r>
          </w:p>
        </w:tc>
      </w:tr>
      <w:tr w:rsidR="00612429" w:rsidRPr="00612429" w:rsidTr="003741D5">
        <w:trPr>
          <w:trHeight w:val="469"/>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17</w:t>
            </w:r>
          </w:p>
        </w:tc>
        <w:tc>
          <w:tcPr>
            <w:tcW w:w="127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城阳区</w:t>
            </w: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城阳万达</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万阅</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城阳万达广场内</w:t>
            </w:r>
          </w:p>
        </w:tc>
      </w:tr>
      <w:tr w:rsidR="00612429" w:rsidRPr="00612429" w:rsidTr="003741D5">
        <w:trPr>
          <w:trHeight w:val="493"/>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18</w:t>
            </w:r>
          </w:p>
        </w:tc>
        <w:tc>
          <w:tcPr>
            <w:tcW w:w="1273" w:type="dxa"/>
            <w:vMerge w:val="restart"/>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即墨区</w:t>
            </w: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青岛技师学院</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匠心</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widowControl/>
              <w:spacing w:before="100" w:beforeAutospacing="1" w:after="100" w:afterAutospacing="1" w:line="360" w:lineRule="exact"/>
              <w:jc w:val="center"/>
              <w:rPr>
                <w:rFonts w:ascii="仿宋_GB2312" w:eastAsia="仿宋_GB2312" w:hAnsi="仿宋_GB2312" w:cs="仿宋_GB2312"/>
                <w:kern w:val="0"/>
                <w:szCs w:val="21"/>
              </w:rPr>
            </w:pPr>
            <w:r w:rsidRPr="00612429">
              <w:rPr>
                <w:rFonts w:ascii="仿宋_GB2312" w:eastAsia="仿宋_GB2312" w:hAnsi="仿宋_GB2312" w:cs="仿宋_GB2312" w:hint="eastAsia"/>
                <w:kern w:val="0"/>
                <w:szCs w:val="21"/>
              </w:rPr>
              <w:t>即墨区淮涉河二路800号</w:t>
            </w:r>
          </w:p>
        </w:tc>
      </w:tr>
      <w:tr w:rsidR="00612429" w:rsidRPr="00612429" w:rsidTr="003741D5">
        <w:trPr>
          <w:trHeight w:val="501"/>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19</w:t>
            </w:r>
          </w:p>
        </w:tc>
        <w:tc>
          <w:tcPr>
            <w:tcW w:w="1273" w:type="dxa"/>
            <w:vMerge/>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rPr>
                <w:rFonts w:ascii="仿宋_GB2312" w:eastAsia="仿宋_GB2312" w:hAnsi="仿宋_GB2312" w:cs="仿宋_GB2312"/>
                <w:szCs w:val="21"/>
              </w:rPr>
            </w:pP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即墨古城</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古城</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 xml:space="preserve">潮海街道东关街即墨古城县衙前 </w:t>
            </w:r>
          </w:p>
        </w:tc>
      </w:tr>
      <w:tr w:rsidR="00612429" w:rsidRPr="00612429" w:rsidTr="003741D5">
        <w:trPr>
          <w:trHeight w:val="493"/>
        </w:trPr>
        <w:tc>
          <w:tcPr>
            <w:tcW w:w="577" w:type="dxa"/>
            <w:tcBorders>
              <w:top w:val="single" w:sz="4" w:space="0" w:color="auto"/>
              <w:left w:val="single" w:sz="4" w:space="0" w:color="auto"/>
              <w:bottom w:val="single" w:sz="4" w:space="0" w:color="auto"/>
              <w:right w:val="single" w:sz="4" w:space="0" w:color="auto"/>
            </w:tcBorders>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20</w:t>
            </w:r>
          </w:p>
        </w:tc>
        <w:tc>
          <w:tcPr>
            <w:tcW w:w="127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平度市</w:t>
            </w:r>
          </w:p>
        </w:tc>
        <w:tc>
          <w:tcPr>
            <w:tcW w:w="21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平度图书馆</w:t>
            </w:r>
          </w:p>
        </w:tc>
        <w:tc>
          <w:tcPr>
            <w:tcW w:w="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悦读</w:t>
            </w:r>
          </w:p>
        </w:tc>
        <w:tc>
          <w:tcPr>
            <w:tcW w:w="3883"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612429" w:rsidRPr="00612429" w:rsidRDefault="00612429" w:rsidP="00612429">
            <w:pPr>
              <w:snapToGrid w:val="0"/>
              <w:jc w:val="center"/>
              <w:textAlignment w:val="center"/>
              <w:rPr>
                <w:rFonts w:ascii="仿宋_GB2312" w:eastAsia="仿宋_GB2312" w:hAnsi="仿宋_GB2312" w:cs="仿宋_GB2312"/>
                <w:szCs w:val="21"/>
              </w:rPr>
            </w:pPr>
            <w:r w:rsidRPr="00612429">
              <w:rPr>
                <w:rFonts w:ascii="仿宋_GB2312" w:eastAsia="仿宋_GB2312" w:hAnsi="仿宋_GB2312" w:cs="仿宋_GB2312" w:hint="eastAsia"/>
                <w:szCs w:val="21"/>
              </w:rPr>
              <w:t>红旗路131号平度市图书馆前</w:t>
            </w:r>
          </w:p>
        </w:tc>
      </w:tr>
    </w:tbl>
    <w:p w:rsidR="00BA7021" w:rsidRDefault="009765F1" w:rsidP="005E2FF9">
      <w:pPr>
        <w:spacing w:line="620" w:lineRule="exact"/>
        <w:ind w:firstLineChars="200" w:firstLine="602"/>
        <w:rPr>
          <w:rFonts w:ascii="仿宋_GB2312" w:eastAsia="仿宋_GB2312"/>
          <w:b/>
          <w:bCs/>
          <w:color w:val="000000"/>
          <w:sz w:val="30"/>
          <w:szCs w:val="30"/>
        </w:rPr>
      </w:pPr>
      <w:r>
        <w:rPr>
          <w:rFonts w:ascii="仿宋_GB2312" w:eastAsia="仿宋_GB2312" w:hint="eastAsia"/>
          <w:b/>
          <w:bCs/>
          <w:color w:val="000000"/>
          <w:sz w:val="30"/>
          <w:szCs w:val="30"/>
        </w:rPr>
        <w:t>四</w:t>
      </w:r>
      <w:r w:rsidR="00646389" w:rsidRPr="004A36A1">
        <w:rPr>
          <w:rFonts w:ascii="仿宋_GB2312" w:eastAsia="仿宋_GB2312" w:hint="eastAsia"/>
          <w:b/>
          <w:bCs/>
          <w:color w:val="000000"/>
          <w:sz w:val="30"/>
          <w:szCs w:val="30"/>
        </w:rPr>
        <w:t>、偏离绩效目标的原因和下一步改进措施</w:t>
      </w:r>
    </w:p>
    <w:p w:rsidR="00B34B2A" w:rsidRPr="009765F1" w:rsidRDefault="00B34B2A" w:rsidP="005E2FF9">
      <w:pPr>
        <w:spacing w:line="620" w:lineRule="exact"/>
        <w:ind w:firstLineChars="200" w:firstLine="600"/>
        <w:rPr>
          <w:rFonts w:ascii="仿宋_GB2312" w:eastAsia="仿宋_GB2312"/>
          <w:bCs/>
          <w:color w:val="000000"/>
          <w:sz w:val="30"/>
          <w:szCs w:val="30"/>
        </w:rPr>
      </w:pPr>
      <w:r w:rsidRPr="009765F1">
        <w:rPr>
          <w:rFonts w:ascii="仿宋_GB2312" w:eastAsia="仿宋_GB2312" w:hint="eastAsia"/>
          <w:bCs/>
          <w:color w:val="000000"/>
          <w:sz w:val="30"/>
          <w:szCs w:val="30"/>
        </w:rPr>
        <w:t>无</w:t>
      </w:r>
    </w:p>
    <w:p w:rsidR="004A35FF" w:rsidRDefault="009765F1" w:rsidP="004A35FF">
      <w:pPr>
        <w:spacing w:line="620" w:lineRule="exact"/>
        <w:ind w:firstLineChars="200" w:firstLine="602"/>
        <w:rPr>
          <w:rFonts w:ascii="仿宋_GB2312" w:eastAsia="仿宋_GB2312"/>
          <w:b/>
          <w:bCs/>
          <w:color w:val="000000"/>
          <w:sz w:val="30"/>
          <w:szCs w:val="30"/>
        </w:rPr>
      </w:pPr>
      <w:r>
        <w:rPr>
          <w:rFonts w:ascii="仿宋_GB2312" w:eastAsia="仿宋_GB2312" w:hint="eastAsia"/>
          <w:b/>
          <w:bCs/>
          <w:color w:val="000000"/>
          <w:sz w:val="30"/>
          <w:szCs w:val="30"/>
        </w:rPr>
        <w:t>五</w:t>
      </w:r>
      <w:r w:rsidR="004A35FF">
        <w:rPr>
          <w:rFonts w:ascii="仿宋_GB2312" w:eastAsia="仿宋_GB2312" w:hint="eastAsia"/>
          <w:b/>
          <w:bCs/>
          <w:color w:val="000000"/>
          <w:sz w:val="30"/>
          <w:szCs w:val="30"/>
        </w:rPr>
        <w:t>、其他有关情况说明</w:t>
      </w:r>
    </w:p>
    <w:p w:rsidR="00B34B2A" w:rsidRPr="00027B7E" w:rsidRDefault="00B34B2A" w:rsidP="004A35FF">
      <w:pPr>
        <w:spacing w:line="620" w:lineRule="exact"/>
        <w:ind w:firstLineChars="200" w:firstLine="600"/>
        <w:rPr>
          <w:rFonts w:ascii="仿宋_GB2312" w:eastAsia="仿宋_GB2312" w:hAnsi="宋体" w:cs="宋体"/>
          <w:bCs/>
          <w:color w:val="000000"/>
          <w:sz w:val="30"/>
          <w:szCs w:val="30"/>
        </w:rPr>
      </w:pPr>
      <w:r w:rsidRPr="009765F1">
        <w:rPr>
          <w:rFonts w:ascii="仿宋_GB2312" w:eastAsia="仿宋_GB2312" w:hint="eastAsia"/>
          <w:bCs/>
          <w:color w:val="000000"/>
          <w:sz w:val="30"/>
          <w:szCs w:val="30"/>
        </w:rPr>
        <w:t>无</w:t>
      </w:r>
    </w:p>
    <w:sectPr w:rsidR="00B34B2A" w:rsidRPr="00027B7E" w:rsidSect="00BA7021">
      <w:headerReference w:type="default" r:id="rId8"/>
      <w:footerReference w:type="default" r:id="rId9"/>
      <w:pgSz w:w="11906" w:h="16838"/>
      <w:pgMar w:top="1985" w:right="1474" w:bottom="1985"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173" w:rsidRDefault="002C2173" w:rsidP="00BA7021">
      <w:r>
        <w:separator/>
      </w:r>
    </w:p>
  </w:endnote>
  <w:endnote w:type="continuationSeparator" w:id="0">
    <w:p w:rsidR="002C2173" w:rsidRDefault="002C2173" w:rsidP="00BA7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021" w:rsidRDefault="004E1A37">
    <w:pPr>
      <w:pStyle w:val="a3"/>
      <w:jc w:val="center"/>
    </w:pPr>
    <w:r>
      <w:fldChar w:fldCharType="begin"/>
    </w:r>
    <w:r w:rsidR="00646389">
      <w:rPr>
        <w:rStyle w:val="a5"/>
      </w:rPr>
      <w:instrText xml:space="preserve"> PAGE </w:instrText>
    </w:r>
    <w:r>
      <w:fldChar w:fldCharType="separate"/>
    </w:r>
    <w:r w:rsidR="00766F01">
      <w:rPr>
        <w:rStyle w:val="a5"/>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173" w:rsidRDefault="002C2173" w:rsidP="00BA7021">
      <w:r>
        <w:separator/>
      </w:r>
    </w:p>
  </w:footnote>
  <w:footnote w:type="continuationSeparator" w:id="0">
    <w:p w:rsidR="002C2173" w:rsidRDefault="002C2173" w:rsidP="00BA70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360" w:rsidRDefault="009F4360" w:rsidP="009F4360">
    <w:pPr>
      <w:pStyle w:val="a4"/>
      <w:jc w:val="both"/>
    </w:pPr>
    <w:r>
      <w:rPr>
        <w:rFonts w:hint="eastAsia"/>
      </w:rPr>
      <w:t>附件</w:t>
    </w:r>
    <w:r>
      <w:rPr>
        <w:rFonts w:hint="eastAsia"/>
      </w:rP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C58AF"/>
    <w:multiLevelType w:val="hybridMultilevel"/>
    <w:tmpl w:val="FC2E1256"/>
    <w:lvl w:ilvl="0" w:tplc="BF84A2FA">
      <w:start w:val="1"/>
      <w:numFmt w:val="japaneseCounting"/>
      <w:lvlText w:val="%1、"/>
      <w:lvlJc w:val="left"/>
      <w:pPr>
        <w:ind w:left="1322"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1" w15:restartNumberingAfterBreak="0">
    <w:nsid w:val="39E6C636"/>
    <w:multiLevelType w:val="singleLevel"/>
    <w:tmpl w:val="39E6C636"/>
    <w:lvl w:ilvl="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1279"/>
    <w:rsid w:val="00003169"/>
    <w:rsid w:val="0000348B"/>
    <w:rsid w:val="00007C16"/>
    <w:rsid w:val="00021C5D"/>
    <w:rsid w:val="00027B7E"/>
    <w:rsid w:val="0004355F"/>
    <w:rsid w:val="000562CD"/>
    <w:rsid w:val="00057EF1"/>
    <w:rsid w:val="000701AA"/>
    <w:rsid w:val="00094F9D"/>
    <w:rsid w:val="000A4B4B"/>
    <w:rsid w:val="000B19BE"/>
    <w:rsid w:val="000B53BA"/>
    <w:rsid w:val="000D296B"/>
    <w:rsid w:val="000D6CFA"/>
    <w:rsid w:val="000F5568"/>
    <w:rsid w:val="00135F66"/>
    <w:rsid w:val="001446A1"/>
    <w:rsid w:val="001457DE"/>
    <w:rsid w:val="00172B81"/>
    <w:rsid w:val="001759BA"/>
    <w:rsid w:val="001835B6"/>
    <w:rsid w:val="00195436"/>
    <w:rsid w:val="001C12BE"/>
    <w:rsid w:val="001D0186"/>
    <w:rsid w:val="001E7E87"/>
    <w:rsid w:val="001F21CA"/>
    <w:rsid w:val="002141A6"/>
    <w:rsid w:val="00224A89"/>
    <w:rsid w:val="00226A69"/>
    <w:rsid w:val="00233257"/>
    <w:rsid w:val="0024603F"/>
    <w:rsid w:val="00252F7F"/>
    <w:rsid w:val="002B513B"/>
    <w:rsid w:val="002B5701"/>
    <w:rsid w:val="002C2173"/>
    <w:rsid w:val="002C3162"/>
    <w:rsid w:val="003203C6"/>
    <w:rsid w:val="00332E3D"/>
    <w:rsid w:val="003367DB"/>
    <w:rsid w:val="00366C06"/>
    <w:rsid w:val="00367FA2"/>
    <w:rsid w:val="00370BDD"/>
    <w:rsid w:val="00375340"/>
    <w:rsid w:val="00387A9C"/>
    <w:rsid w:val="003A4996"/>
    <w:rsid w:val="003E12E0"/>
    <w:rsid w:val="003F5FF4"/>
    <w:rsid w:val="00401216"/>
    <w:rsid w:val="00401FAF"/>
    <w:rsid w:val="00403B67"/>
    <w:rsid w:val="00404461"/>
    <w:rsid w:val="00443DA8"/>
    <w:rsid w:val="00446859"/>
    <w:rsid w:val="00450235"/>
    <w:rsid w:val="00454B99"/>
    <w:rsid w:val="00464AAD"/>
    <w:rsid w:val="00485C47"/>
    <w:rsid w:val="00491C06"/>
    <w:rsid w:val="004A35FF"/>
    <w:rsid w:val="004A36A1"/>
    <w:rsid w:val="004A3B2C"/>
    <w:rsid w:val="004A7840"/>
    <w:rsid w:val="004B4581"/>
    <w:rsid w:val="004B6070"/>
    <w:rsid w:val="004B785A"/>
    <w:rsid w:val="004D26F7"/>
    <w:rsid w:val="004E05A8"/>
    <w:rsid w:val="004E1A37"/>
    <w:rsid w:val="004E1D3A"/>
    <w:rsid w:val="00525ACD"/>
    <w:rsid w:val="00527672"/>
    <w:rsid w:val="00554DC4"/>
    <w:rsid w:val="00561591"/>
    <w:rsid w:val="00573CFC"/>
    <w:rsid w:val="00580A19"/>
    <w:rsid w:val="005A0250"/>
    <w:rsid w:val="005A75E9"/>
    <w:rsid w:val="005C18B5"/>
    <w:rsid w:val="005C50C4"/>
    <w:rsid w:val="005C761F"/>
    <w:rsid w:val="005D067D"/>
    <w:rsid w:val="005D3EF2"/>
    <w:rsid w:val="005D4A44"/>
    <w:rsid w:val="005E2FF9"/>
    <w:rsid w:val="005F44BC"/>
    <w:rsid w:val="005F6234"/>
    <w:rsid w:val="00610F39"/>
    <w:rsid w:val="00612429"/>
    <w:rsid w:val="00617AE9"/>
    <w:rsid w:val="00624992"/>
    <w:rsid w:val="006276C9"/>
    <w:rsid w:val="00646389"/>
    <w:rsid w:val="00652AA8"/>
    <w:rsid w:val="0065702B"/>
    <w:rsid w:val="00657BEB"/>
    <w:rsid w:val="00661279"/>
    <w:rsid w:val="00686555"/>
    <w:rsid w:val="00686A09"/>
    <w:rsid w:val="006909AE"/>
    <w:rsid w:val="00694D3C"/>
    <w:rsid w:val="00696671"/>
    <w:rsid w:val="006B31F0"/>
    <w:rsid w:val="006C3ECE"/>
    <w:rsid w:val="006F1EBE"/>
    <w:rsid w:val="006F249C"/>
    <w:rsid w:val="006F394E"/>
    <w:rsid w:val="006F777A"/>
    <w:rsid w:val="0070239C"/>
    <w:rsid w:val="00741BE3"/>
    <w:rsid w:val="007421CB"/>
    <w:rsid w:val="00742FB7"/>
    <w:rsid w:val="007502C7"/>
    <w:rsid w:val="00766099"/>
    <w:rsid w:val="00766F01"/>
    <w:rsid w:val="00783822"/>
    <w:rsid w:val="00790742"/>
    <w:rsid w:val="00791511"/>
    <w:rsid w:val="007B4D0F"/>
    <w:rsid w:val="007B5779"/>
    <w:rsid w:val="007C5CE1"/>
    <w:rsid w:val="007D1C3E"/>
    <w:rsid w:val="007E030B"/>
    <w:rsid w:val="007E1D03"/>
    <w:rsid w:val="007E26A0"/>
    <w:rsid w:val="007F2ABB"/>
    <w:rsid w:val="00800899"/>
    <w:rsid w:val="008323F5"/>
    <w:rsid w:val="008426B4"/>
    <w:rsid w:val="008433DB"/>
    <w:rsid w:val="00853966"/>
    <w:rsid w:val="0085493B"/>
    <w:rsid w:val="00864FAE"/>
    <w:rsid w:val="00877161"/>
    <w:rsid w:val="00877E06"/>
    <w:rsid w:val="00897614"/>
    <w:rsid w:val="008C1931"/>
    <w:rsid w:val="008F5B4C"/>
    <w:rsid w:val="0091603D"/>
    <w:rsid w:val="0092123F"/>
    <w:rsid w:val="00961137"/>
    <w:rsid w:val="00963215"/>
    <w:rsid w:val="0097501C"/>
    <w:rsid w:val="00975920"/>
    <w:rsid w:val="009764C5"/>
    <w:rsid w:val="009765F1"/>
    <w:rsid w:val="009916EC"/>
    <w:rsid w:val="009D3532"/>
    <w:rsid w:val="009D4F3D"/>
    <w:rsid w:val="009F4360"/>
    <w:rsid w:val="00A03118"/>
    <w:rsid w:val="00A11775"/>
    <w:rsid w:val="00A16896"/>
    <w:rsid w:val="00A22871"/>
    <w:rsid w:val="00A33187"/>
    <w:rsid w:val="00A447A8"/>
    <w:rsid w:val="00A504E0"/>
    <w:rsid w:val="00A57F25"/>
    <w:rsid w:val="00AA025F"/>
    <w:rsid w:val="00AB261E"/>
    <w:rsid w:val="00AB30C2"/>
    <w:rsid w:val="00AC1458"/>
    <w:rsid w:val="00AC5F15"/>
    <w:rsid w:val="00AD334F"/>
    <w:rsid w:val="00AD4770"/>
    <w:rsid w:val="00AE01E7"/>
    <w:rsid w:val="00AE4F2F"/>
    <w:rsid w:val="00AF5310"/>
    <w:rsid w:val="00B01EC5"/>
    <w:rsid w:val="00B0203F"/>
    <w:rsid w:val="00B13BC5"/>
    <w:rsid w:val="00B21380"/>
    <w:rsid w:val="00B31305"/>
    <w:rsid w:val="00B327A7"/>
    <w:rsid w:val="00B32F33"/>
    <w:rsid w:val="00B34B2A"/>
    <w:rsid w:val="00B454F3"/>
    <w:rsid w:val="00B46429"/>
    <w:rsid w:val="00B56460"/>
    <w:rsid w:val="00B67720"/>
    <w:rsid w:val="00BA7021"/>
    <w:rsid w:val="00BB5A51"/>
    <w:rsid w:val="00BC07B5"/>
    <w:rsid w:val="00BC609E"/>
    <w:rsid w:val="00BF1121"/>
    <w:rsid w:val="00BF3740"/>
    <w:rsid w:val="00BF5685"/>
    <w:rsid w:val="00C041E6"/>
    <w:rsid w:val="00C170B1"/>
    <w:rsid w:val="00C20497"/>
    <w:rsid w:val="00C23F3E"/>
    <w:rsid w:val="00C25276"/>
    <w:rsid w:val="00C27220"/>
    <w:rsid w:val="00C3196A"/>
    <w:rsid w:val="00C31A78"/>
    <w:rsid w:val="00C406A3"/>
    <w:rsid w:val="00C43F73"/>
    <w:rsid w:val="00C465C8"/>
    <w:rsid w:val="00C51F9D"/>
    <w:rsid w:val="00C97C65"/>
    <w:rsid w:val="00CA0416"/>
    <w:rsid w:val="00CD6A62"/>
    <w:rsid w:val="00CE0EA0"/>
    <w:rsid w:val="00CF1F83"/>
    <w:rsid w:val="00CF2DC4"/>
    <w:rsid w:val="00D04DC2"/>
    <w:rsid w:val="00D07A52"/>
    <w:rsid w:val="00D211FE"/>
    <w:rsid w:val="00D4219C"/>
    <w:rsid w:val="00D66D4B"/>
    <w:rsid w:val="00D71CE3"/>
    <w:rsid w:val="00D91C6B"/>
    <w:rsid w:val="00D9205B"/>
    <w:rsid w:val="00D966A9"/>
    <w:rsid w:val="00DB0B44"/>
    <w:rsid w:val="00DF369E"/>
    <w:rsid w:val="00DF4F00"/>
    <w:rsid w:val="00E0415D"/>
    <w:rsid w:val="00E130E9"/>
    <w:rsid w:val="00E15CFB"/>
    <w:rsid w:val="00E1711C"/>
    <w:rsid w:val="00E35B9D"/>
    <w:rsid w:val="00E416B9"/>
    <w:rsid w:val="00E4627B"/>
    <w:rsid w:val="00E505A0"/>
    <w:rsid w:val="00E56142"/>
    <w:rsid w:val="00E83CC6"/>
    <w:rsid w:val="00E9345F"/>
    <w:rsid w:val="00EC42CB"/>
    <w:rsid w:val="00EE3F0A"/>
    <w:rsid w:val="00F217B6"/>
    <w:rsid w:val="00F21B84"/>
    <w:rsid w:val="00F41E5D"/>
    <w:rsid w:val="00F60DD3"/>
    <w:rsid w:val="00FA3C38"/>
    <w:rsid w:val="00FB5CF1"/>
    <w:rsid w:val="00FC43F0"/>
    <w:rsid w:val="00FD6B86"/>
    <w:rsid w:val="00FE5C21"/>
    <w:rsid w:val="00FF1D5A"/>
    <w:rsid w:val="00FF1DC7"/>
    <w:rsid w:val="00FF7D5E"/>
    <w:rsid w:val="01103F32"/>
    <w:rsid w:val="032E175A"/>
    <w:rsid w:val="03FC3E20"/>
    <w:rsid w:val="042E7D5A"/>
    <w:rsid w:val="050C3B28"/>
    <w:rsid w:val="071D0C77"/>
    <w:rsid w:val="084B4F42"/>
    <w:rsid w:val="0B9E4DDD"/>
    <w:rsid w:val="0D405710"/>
    <w:rsid w:val="0D7046A6"/>
    <w:rsid w:val="101A180C"/>
    <w:rsid w:val="13A87A21"/>
    <w:rsid w:val="1401266C"/>
    <w:rsid w:val="1B0374AA"/>
    <w:rsid w:val="1E007FBF"/>
    <w:rsid w:val="1F6B2F59"/>
    <w:rsid w:val="218E7FED"/>
    <w:rsid w:val="22F0626B"/>
    <w:rsid w:val="243E512C"/>
    <w:rsid w:val="24FE5B76"/>
    <w:rsid w:val="272300E8"/>
    <w:rsid w:val="29FD50F4"/>
    <w:rsid w:val="2A5144CF"/>
    <w:rsid w:val="2B50386F"/>
    <w:rsid w:val="2C4C47EF"/>
    <w:rsid w:val="2E265F9E"/>
    <w:rsid w:val="2E522DF8"/>
    <w:rsid w:val="2EA90EF0"/>
    <w:rsid w:val="2F7B5CEB"/>
    <w:rsid w:val="30320489"/>
    <w:rsid w:val="30CF799C"/>
    <w:rsid w:val="33374016"/>
    <w:rsid w:val="37835347"/>
    <w:rsid w:val="388B267A"/>
    <w:rsid w:val="39876461"/>
    <w:rsid w:val="3CAA02BE"/>
    <w:rsid w:val="401840A6"/>
    <w:rsid w:val="4239074B"/>
    <w:rsid w:val="42D44D60"/>
    <w:rsid w:val="455A0346"/>
    <w:rsid w:val="4603637F"/>
    <w:rsid w:val="4E037A71"/>
    <w:rsid w:val="52760E27"/>
    <w:rsid w:val="534C68C7"/>
    <w:rsid w:val="53A33A92"/>
    <w:rsid w:val="56BD0E17"/>
    <w:rsid w:val="57685EB9"/>
    <w:rsid w:val="57FE19D4"/>
    <w:rsid w:val="58534D0D"/>
    <w:rsid w:val="587C34EE"/>
    <w:rsid w:val="5B89026A"/>
    <w:rsid w:val="5DF84E0F"/>
    <w:rsid w:val="5F9B4BA0"/>
    <w:rsid w:val="62721492"/>
    <w:rsid w:val="65DB6EAF"/>
    <w:rsid w:val="66A62B74"/>
    <w:rsid w:val="67033C06"/>
    <w:rsid w:val="67F64948"/>
    <w:rsid w:val="6971294B"/>
    <w:rsid w:val="6A587B7F"/>
    <w:rsid w:val="6B2237E3"/>
    <w:rsid w:val="6B7B36D9"/>
    <w:rsid w:val="6D421186"/>
    <w:rsid w:val="70E81BC8"/>
    <w:rsid w:val="723807B1"/>
    <w:rsid w:val="73001473"/>
    <w:rsid w:val="73DC6823"/>
    <w:rsid w:val="75911CF6"/>
    <w:rsid w:val="78A04DB7"/>
    <w:rsid w:val="7AD6347D"/>
    <w:rsid w:val="7C26128B"/>
    <w:rsid w:val="7F1F6F00"/>
    <w:rsid w:val="7FDE19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F18E1D"/>
  <w15:docId w15:val="{836C1AA2-DE8A-4DBC-8D08-668D721CF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02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BA7021"/>
    <w:pPr>
      <w:tabs>
        <w:tab w:val="center" w:pos="4153"/>
        <w:tab w:val="right" w:pos="8306"/>
      </w:tabs>
      <w:snapToGrid w:val="0"/>
      <w:jc w:val="left"/>
    </w:pPr>
    <w:rPr>
      <w:sz w:val="18"/>
      <w:szCs w:val="18"/>
    </w:rPr>
  </w:style>
  <w:style w:type="paragraph" w:styleId="a4">
    <w:name w:val="header"/>
    <w:basedOn w:val="a"/>
    <w:rsid w:val="00BA7021"/>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rsid w:val="00BA7021"/>
  </w:style>
  <w:style w:type="paragraph" w:styleId="a6">
    <w:name w:val="Normal (Web)"/>
    <w:basedOn w:val="a"/>
    <w:rsid w:val="003F5FF4"/>
    <w:rPr>
      <w:sz w:val="24"/>
    </w:rPr>
  </w:style>
  <w:style w:type="paragraph" w:styleId="a7">
    <w:name w:val="List Paragraph"/>
    <w:basedOn w:val="a"/>
    <w:uiPriority w:val="99"/>
    <w:semiHidden/>
    <w:unhideWhenUsed/>
    <w:rsid w:val="002141A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2</Pages>
  <Words>157</Words>
  <Characters>896</Characters>
  <Application>Microsoft Office Word</Application>
  <DocSecurity>0</DocSecurity>
  <Lines>7</Lines>
  <Paragraphs>2</Paragraphs>
  <ScaleCrop>false</ScaleCrop>
  <Company>微软中国</Company>
  <LinksUpToDate>false</LinksUpToDate>
  <CharactersWithSpaces>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20XX年XX专项资金（或项目）</dc:title>
  <dc:creator>微软用户</dc:creator>
  <cp:lastModifiedBy>China</cp:lastModifiedBy>
  <cp:revision>35</cp:revision>
  <cp:lastPrinted>2022-01-28T06:18:00Z</cp:lastPrinted>
  <dcterms:created xsi:type="dcterms:W3CDTF">2020-04-17T08:41:00Z</dcterms:created>
  <dcterms:modified xsi:type="dcterms:W3CDTF">2022-02-16T08:18:00Z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FE5BE62E1C2145638832ACC7BCC222D7</vt:lpwstr>
  </property>
</Properties>
</file>