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02A93" w:rsidRPr="008661FC" w:rsidRDefault="00CE5FFA" w:rsidP="00C02A93">
      <w:pPr>
        <w:jc w:val="center"/>
        <w:rPr>
          <w:rFonts w:ascii="仿宋_GB2312" w:eastAsia="仿宋_GB2312" w:hAnsi="Calibri" w:cs="Times New Roman"/>
          <w:b/>
          <w:kern w:val="0"/>
          <w:sz w:val="32"/>
          <w:szCs w:val="36"/>
        </w:rPr>
      </w:pPr>
      <w:r w:rsidRPr="008661FC">
        <w:rPr>
          <w:rFonts w:ascii="仿宋_GB2312" w:eastAsia="仿宋_GB2312" w:hAnsi="Calibri" w:cs="Times New Roman" w:hint="eastAsia"/>
          <w:b/>
          <w:kern w:val="0"/>
          <w:sz w:val="32"/>
          <w:szCs w:val="36"/>
        </w:rPr>
        <w:t>超高清融媒体新闻直播车建设（二期）</w:t>
      </w:r>
      <w:r w:rsidR="009D25D8" w:rsidRPr="008661FC">
        <w:rPr>
          <w:rFonts w:ascii="仿宋_GB2312" w:eastAsia="仿宋_GB2312" w:hAnsi="Calibri" w:cs="Times New Roman" w:hint="eastAsia"/>
          <w:b/>
          <w:kern w:val="0"/>
          <w:sz w:val="32"/>
          <w:szCs w:val="36"/>
        </w:rPr>
        <w:t>自评</w:t>
      </w:r>
      <w:r w:rsidR="00C02A93" w:rsidRPr="008661FC">
        <w:rPr>
          <w:rFonts w:ascii="仿宋_GB2312" w:eastAsia="仿宋_GB2312" w:hAnsi="Calibri" w:cs="Times New Roman" w:hint="eastAsia"/>
          <w:b/>
          <w:kern w:val="0"/>
          <w:sz w:val="32"/>
          <w:szCs w:val="36"/>
        </w:rPr>
        <w:t>报告</w:t>
      </w:r>
    </w:p>
    <w:p w:rsidR="008F112E" w:rsidRPr="00B85B5F" w:rsidRDefault="008F112E" w:rsidP="00C02A93">
      <w:pPr>
        <w:jc w:val="center"/>
        <w:rPr>
          <w:rFonts w:ascii="仿宋_GB2312" w:eastAsia="仿宋_GB2312" w:hAnsi="Calibri" w:cs="Times New Roman"/>
          <w:kern w:val="0"/>
          <w:sz w:val="32"/>
          <w:szCs w:val="36"/>
        </w:rPr>
      </w:pPr>
    </w:p>
    <w:p w:rsidR="00C02A93" w:rsidRPr="008F112E" w:rsidRDefault="00B85B5F" w:rsidP="008F112E">
      <w:pPr>
        <w:rPr>
          <w:rFonts w:ascii="仿宋_GB2312" w:eastAsia="仿宋_GB2312" w:hAnsi="Calibri" w:cs="Times New Roman"/>
          <w:b/>
          <w:kern w:val="0"/>
          <w:sz w:val="28"/>
          <w:szCs w:val="28"/>
        </w:rPr>
      </w:pPr>
      <w:r w:rsidRPr="008F112E">
        <w:rPr>
          <w:rFonts w:ascii="仿宋_GB2312" w:eastAsia="仿宋_GB2312" w:hAnsi="Calibri" w:cs="Times New Roman" w:hint="eastAsia"/>
          <w:b/>
          <w:kern w:val="0"/>
          <w:sz w:val="28"/>
          <w:szCs w:val="28"/>
        </w:rPr>
        <w:t>一、</w:t>
      </w:r>
      <w:r w:rsidR="00C02A93" w:rsidRPr="008F112E">
        <w:rPr>
          <w:rFonts w:ascii="仿宋_GB2312" w:eastAsia="仿宋_GB2312" w:hAnsi="Calibri" w:cs="Times New Roman" w:hint="eastAsia"/>
          <w:b/>
          <w:kern w:val="0"/>
          <w:sz w:val="28"/>
          <w:szCs w:val="28"/>
        </w:rPr>
        <w:t>项目资金使用情况</w:t>
      </w:r>
    </w:p>
    <w:p w:rsidR="0094354C" w:rsidRDefault="008F112E" w:rsidP="0094354C">
      <w:pPr>
        <w:pStyle w:val="a3"/>
        <w:ind w:firstLine="560"/>
        <w:rPr>
          <w:rFonts w:ascii="仿宋_GB2312" w:eastAsia="仿宋_GB2312" w:hAnsi="Calibri" w:cs="Times New Roman"/>
          <w:kern w:val="0"/>
          <w:sz w:val="28"/>
          <w:szCs w:val="28"/>
        </w:rPr>
      </w:pPr>
      <w:r>
        <w:rPr>
          <w:rFonts w:ascii="仿宋_GB2312" w:eastAsia="仿宋_GB2312" w:hAnsi="Calibri" w:cs="Times New Roman" w:hint="eastAsia"/>
          <w:kern w:val="0"/>
          <w:sz w:val="28"/>
          <w:szCs w:val="28"/>
        </w:rPr>
        <w:t>青岛市广播电视台</w:t>
      </w:r>
      <w:r w:rsidR="0094354C" w:rsidRPr="0094354C">
        <w:rPr>
          <w:rFonts w:ascii="仿宋_GB2312" w:eastAsia="仿宋_GB2312" w:hAnsi="Calibri" w:cs="Times New Roman" w:hint="eastAsia"/>
          <w:kern w:val="0"/>
          <w:sz w:val="28"/>
          <w:szCs w:val="28"/>
        </w:rPr>
        <w:t>是服务于市委、市政府的主流新</w:t>
      </w:r>
      <w:r>
        <w:rPr>
          <w:rFonts w:ascii="仿宋_GB2312" w:eastAsia="仿宋_GB2312" w:hAnsi="Calibri" w:cs="Times New Roman" w:hint="eastAsia"/>
          <w:kern w:val="0"/>
          <w:sz w:val="28"/>
          <w:szCs w:val="28"/>
        </w:rPr>
        <w:t>闻媒体，是宣传青岛、推介青岛、展现青岛良好形象的外宣主阵地。</w:t>
      </w:r>
      <w:r w:rsidR="0094354C" w:rsidRPr="0094354C">
        <w:rPr>
          <w:rFonts w:ascii="仿宋_GB2312" w:eastAsia="仿宋_GB2312" w:hAnsi="Calibri" w:cs="Times New Roman" w:hint="eastAsia"/>
          <w:kern w:val="0"/>
          <w:sz w:val="28"/>
          <w:szCs w:val="28"/>
        </w:rPr>
        <w:t>作为区域唯一的公共信号制作机构，</w:t>
      </w:r>
      <w:r>
        <w:rPr>
          <w:rFonts w:ascii="仿宋_GB2312" w:eastAsia="仿宋_GB2312" w:hAnsi="Calibri" w:cs="Times New Roman" w:hint="eastAsia"/>
          <w:kern w:val="0"/>
          <w:sz w:val="28"/>
          <w:szCs w:val="28"/>
        </w:rPr>
        <w:t>我台</w:t>
      </w:r>
      <w:r w:rsidR="0094354C" w:rsidRPr="0094354C">
        <w:rPr>
          <w:rFonts w:ascii="仿宋_GB2312" w:eastAsia="仿宋_GB2312" w:hAnsi="Calibri" w:cs="Times New Roman" w:hint="eastAsia"/>
          <w:kern w:val="0"/>
          <w:sz w:val="28"/>
          <w:szCs w:val="28"/>
        </w:rPr>
        <w:t>承担着现场电视和新媒体直播的重要任务。通过建设4</w:t>
      </w:r>
      <w:r w:rsidR="0094354C" w:rsidRPr="0094354C">
        <w:rPr>
          <w:rFonts w:ascii="仿宋_GB2312" w:eastAsia="仿宋_GB2312" w:hAnsi="Calibri" w:cs="Times New Roman"/>
          <w:kern w:val="0"/>
          <w:sz w:val="28"/>
          <w:szCs w:val="28"/>
        </w:rPr>
        <w:t>K</w:t>
      </w:r>
      <w:r w:rsidR="0094354C" w:rsidRPr="0094354C">
        <w:rPr>
          <w:rFonts w:ascii="仿宋_GB2312" w:eastAsia="仿宋_GB2312" w:hAnsi="Calibri" w:cs="Times New Roman" w:hint="eastAsia"/>
          <w:kern w:val="0"/>
          <w:sz w:val="28"/>
          <w:szCs w:val="28"/>
        </w:rPr>
        <w:t>超高清融媒体新闻直播车，既可以实现重要活动的独立制作，又能完成与我台</w:t>
      </w:r>
      <w:r w:rsidR="0094354C" w:rsidRPr="0094354C">
        <w:rPr>
          <w:rFonts w:ascii="仿宋_GB2312" w:eastAsia="仿宋_GB2312" w:hAnsi="Calibri" w:cs="Times New Roman"/>
          <w:kern w:val="0"/>
          <w:sz w:val="28"/>
          <w:szCs w:val="28"/>
        </w:rPr>
        <w:t>4K</w:t>
      </w:r>
      <w:r w:rsidR="0094354C" w:rsidRPr="0094354C">
        <w:rPr>
          <w:rFonts w:ascii="仿宋_GB2312" w:eastAsia="仿宋_GB2312" w:hAnsi="Calibri" w:cs="Times New Roman" w:hint="eastAsia"/>
          <w:kern w:val="0"/>
          <w:sz w:val="28"/>
          <w:szCs w:val="28"/>
        </w:rPr>
        <w:t>超高清大型转播车的配套传输，实现适当的讯道级联和机位补充。</w:t>
      </w:r>
    </w:p>
    <w:p w:rsidR="00CE5FFA" w:rsidRPr="00CE5FFA" w:rsidRDefault="00CE5FFA" w:rsidP="000573D1">
      <w:pPr>
        <w:ind w:firstLineChars="200" w:firstLine="560"/>
        <w:rPr>
          <w:rFonts w:ascii="仿宋_GB2312" w:eastAsia="仿宋_GB2312" w:hAnsi="Calibri" w:cs="Times New Roman"/>
          <w:kern w:val="0"/>
          <w:sz w:val="28"/>
          <w:szCs w:val="28"/>
        </w:rPr>
      </w:pPr>
      <w:r w:rsidRPr="00CE5FFA">
        <w:rPr>
          <w:rFonts w:ascii="仿宋_GB2312" w:eastAsia="仿宋_GB2312" w:hAnsi="Calibri" w:cs="Times New Roman" w:hint="eastAsia"/>
          <w:kern w:val="0"/>
          <w:sz w:val="28"/>
          <w:szCs w:val="28"/>
        </w:rPr>
        <w:t>2</w:t>
      </w:r>
      <w:r w:rsidRPr="00CE5FFA">
        <w:rPr>
          <w:rFonts w:ascii="仿宋_GB2312" w:eastAsia="仿宋_GB2312" w:hAnsi="Calibri" w:cs="Times New Roman"/>
          <w:kern w:val="0"/>
          <w:sz w:val="28"/>
          <w:szCs w:val="28"/>
        </w:rPr>
        <w:t>020</w:t>
      </w:r>
      <w:r w:rsidRPr="00CE5FFA">
        <w:rPr>
          <w:rFonts w:ascii="仿宋_GB2312" w:eastAsia="仿宋_GB2312" w:hAnsi="Calibri" w:cs="Times New Roman" w:hint="eastAsia"/>
          <w:kern w:val="0"/>
          <w:sz w:val="28"/>
          <w:szCs w:val="28"/>
        </w:rPr>
        <w:t>年进行</w:t>
      </w:r>
      <w:r>
        <w:rPr>
          <w:rFonts w:ascii="仿宋_GB2312" w:eastAsia="仿宋_GB2312" w:hAnsi="Calibri" w:cs="Times New Roman" w:hint="eastAsia"/>
          <w:kern w:val="0"/>
          <w:sz w:val="28"/>
          <w:szCs w:val="28"/>
        </w:rPr>
        <w:t>超高清融媒体新闻直播车</w:t>
      </w:r>
      <w:r w:rsidRPr="00CE5FFA">
        <w:rPr>
          <w:rFonts w:ascii="仿宋_GB2312" w:eastAsia="仿宋_GB2312" w:hAnsi="Calibri" w:cs="Times New Roman" w:hint="eastAsia"/>
          <w:kern w:val="0"/>
          <w:sz w:val="28"/>
          <w:szCs w:val="28"/>
        </w:rPr>
        <w:t>一期建设，共投入资金8</w:t>
      </w:r>
      <w:r w:rsidRPr="00CE5FFA">
        <w:rPr>
          <w:rFonts w:ascii="仿宋_GB2312" w:eastAsia="仿宋_GB2312" w:hAnsi="Calibri" w:cs="Times New Roman"/>
          <w:kern w:val="0"/>
          <w:sz w:val="28"/>
          <w:szCs w:val="28"/>
        </w:rPr>
        <w:t>40</w:t>
      </w:r>
      <w:r w:rsidRPr="00CE5FFA">
        <w:rPr>
          <w:rFonts w:ascii="仿宋_GB2312" w:eastAsia="仿宋_GB2312" w:hAnsi="Calibri" w:cs="Times New Roman" w:hint="eastAsia"/>
          <w:kern w:val="0"/>
          <w:sz w:val="28"/>
          <w:szCs w:val="28"/>
        </w:rPr>
        <w:t>万元，用于搭建直播车基础框架和部分设备采购，包括切换台、摄像机、调音台、卫星系统等。2</w:t>
      </w:r>
      <w:r w:rsidRPr="00CE5FFA">
        <w:rPr>
          <w:rFonts w:ascii="仿宋_GB2312" w:eastAsia="仿宋_GB2312" w:hAnsi="Calibri" w:cs="Times New Roman"/>
          <w:kern w:val="0"/>
          <w:sz w:val="28"/>
          <w:szCs w:val="28"/>
        </w:rPr>
        <w:t>021</w:t>
      </w:r>
      <w:r w:rsidRPr="00CE5FFA">
        <w:rPr>
          <w:rFonts w:ascii="仿宋_GB2312" w:eastAsia="仿宋_GB2312" w:hAnsi="Calibri" w:cs="Times New Roman" w:hint="eastAsia"/>
          <w:kern w:val="0"/>
          <w:sz w:val="28"/>
          <w:szCs w:val="28"/>
        </w:rPr>
        <w:t>年</w:t>
      </w:r>
      <w:r>
        <w:rPr>
          <w:rFonts w:ascii="仿宋_GB2312" w:eastAsia="仿宋_GB2312" w:hAnsi="Calibri" w:cs="Times New Roman" w:hint="eastAsia"/>
          <w:kern w:val="0"/>
          <w:sz w:val="28"/>
          <w:szCs w:val="28"/>
        </w:rPr>
        <w:t>进行项目</w:t>
      </w:r>
      <w:r w:rsidRPr="00CE5FFA">
        <w:rPr>
          <w:rFonts w:ascii="仿宋_GB2312" w:eastAsia="仿宋_GB2312" w:hAnsi="Calibri" w:cs="Times New Roman" w:hint="eastAsia"/>
          <w:kern w:val="0"/>
          <w:sz w:val="28"/>
          <w:szCs w:val="28"/>
        </w:rPr>
        <w:t>二期建设，投入资金6</w:t>
      </w:r>
      <w:r w:rsidRPr="00CE5FFA">
        <w:rPr>
          <w:rFonts w:ascii="仿宋_GB2312" w:eastAsia="仿宋_GB2312" w:hAnsi="Calibri" w:cs="Times New Roman"/>
          <w:kern w:val="0"/>
          <w:sz w:val="28"/>
          <w:szCs w:val="28"/>
        </w:rPr>
        <w:t>40</w:t>
      </w:r>
      <w:r w:rsidRPr="00CE5FFA">
        <w:rPr>
          <w:rFonts w:ascii="仿宋_GB2312" w:eastAsia="仿宋_GB2312" w:hAnsi="Calibri" w:cs="Times New Roman" w:hint="eastAsia"/>
          <w:kern w:val="0"/>
          <w:sz w:val="28"/>
          <w:szCs w:val="28"/>
        </w:rPr>
        <w:t>万元。</w:t>
      </w:r>
      <w:r w:rsidR="000573D1" w:rsidRPr="000573D1">
        <w:rPr>
          <w:rFonts w:ascii="仿宋_GB2312" w:eastAsia="仿宋_GB2312" w:hAnsi="Calibri" w:cs="Times New Roman"/>
          <w:kern w:val="0"/>
          <w:sz w:val="28"/>
          <w:szCs w:val="28"/>
        </w:rPr>
        <w:t>二期建设是一期建设的延续性项目，将在一期4个超高清讯道的基础上，补充增加2个超高清讯道，同时增加长焦摄像机、微波摄像机、无人机、5G远程制作系统等，进一步完善车辆功能，提高直播、制作能力，实现</w:t>
      </w:r>
      <w:r w:rsidR="000573D1" w:rsidRPr="000573D1">
        <w:rPr>
          <w:rFonts w:ascii="仿宋_GB2312" w:eastAsia="仿宋_GB2312" w:hAnsi="Calibri" w:cs="Times New Roman"/>
          <w:kern w:val="0"/>
          <w:sz w:val="28"/>
          <w:szCs w:val="28"/>
        </w:rPr>
        <w:t>“</w:t>
      </w:r>
      <w:r w:rsidR="000573D1" w:rsidRPr="000573D1">
        <w:rPr>
          <w:rFonts w:ascii="仿宋_GB2312" w:eastAsia="仿宋_GB2312" w:hAnsi="Calibri" w:cs="Times New Roman"/>
          <w:kern w:val="0"/>
          <w:sz w:val="28"/>
          <w:szCs w:val="28"/>
        </w:rPr>
        <w:t>6+2</w:t>
      </w:r>
      <w:r w:rsidR="000573D1" w:rsidRPr="000573D1">
        <w:rPr>
          <w:rFonts w:ascii="仿宋_GB2312" w:eastAsia="仿宋_GB2312" w:hAnsi="Calibri" w:cs="Times New Roman"/>
          <w:kern w:val="0"/>
          <w:sz w:val="28"/>
          <w:szCs w:val="28"/>
        </w:rPr>
        <w:t>”</w:t>
      </w:r>
      <w:r w:rsidR="000573D1" w:rsidRPr="000573D1">
        <w:rPr>
          <w:rFonts w:ascii="仿宋_GB2312" w:eastAsia="仿宋_GB2312" w:hAnsi="Calibri" w:cs="Times New Roman"/>
          <w:kern w:val="0"/>
          <w:sz w:val="28"/>
          <w:szCs w:val="28"/>
        </w:rPr>
        <w:t>八机位制作。进一步提高复杂环境下的全网直播能力，完善光纤传输、卫星传输、5G传输系统建设，通过聚合网关的配合使用，能够同时满足室内、室外多场景制作。诸如云会议、远程开工、远程联动会议、多地多场景联动直播等特殊场景。加强突发事件应急直播能力建设，实现融媒体制作传播。远程制作是融合制播的关键环节，通过5G技术实现与台内新闻融合生产平台实现资源的互联互通，真正实现台内台外、天地混编的多人共享、多人编</w:t>
      </w:r>
      <w:r w:rsidR="000573D1" w:rsidRPr="000573D1">
        <w:rPr>
          <w:rFonts w:ascii="仿宋_GB2312" w:eastAsia="仿宋_GB2312" w:hAnsi="Calibri" w:cs="Times New Roman"/>
          <w:kern w:val="0"/>
          <w:sz w:val="28"/>
          <w:szCs w:val="28"/>
        </w:rPr>
        <w:lastRenderedPageBreak/>
        <w:t>辑的融合制播模式。</w:t>
      </w:r>
    </w:p>
    <w:p w:rsidR="00C02A93" w:rsidRPr="008F112E" w:rsidRDefault="00B85B5F" w:rsidP="008F112E">
      <w:pPr>
        <w:rPr>
          <w:rFonts w:ascii="仿宋_GB2312" w:eastAsia="仿宋_GB2312" w:hAnsi="Calibri" w:cs="Times New Roman"/>
          <w:b/>
          <w:kern w:val="0"/>
          <w:sz w:val="28"/>
          <w:szCs w:val="28"/>
        </w:rPr>
      </w:pPr>
      <w:r w:rsidRPr="008F112E">
        <w:rPr>
          <w:rFonts w:ascii="仿宋_GB2312" w:eastAsia="仿宋_GB2312" w:hAnsi="Calibri" w:cs="Times New Roman" w:hint="eastAsia"/>
          <w:b/>
          <w:kern w:val="0"/>
          <w:sz w:val="28"/>
          <w:szCs w:val="28"/>
        </w:rPr>
        <w:t>二、</w:t>
      </w:r>
      <w:r w:rsidR="00C02A93" w:rsidRPr="008F112E">
        <w:rPr>
          <w:rFonts w:ascii="仿宋_GB2312" w:eastAsia="仿宋_GB2312" w:hAnsi="Calibri" w:cs="Times New Roman" w:hint="eastAsia"/>
          <w:b/>
          <w:kern w:val="0"/>
          <w:sz w:val="28"/>
          <w:szCs w:val="28"/>
        </w:rPr>
        <w:t>项目完成情况</w:t>
      </w:r>
    </w:p>
    <w:p w:rsidR="0094354C" w:rsidRDefault="00C02A93" w:rsidP="0094354C">
      <w:pPr>
        <w:ind w:firstLine="570"/>
        <w:rPr>
          <w:rFonts w:ascii="仿宋_GB2312" w:eastAsia="仿宋_GB2312" w:hAnsi="Calibri" w:cs="Times New Roman"/>
          <w:kern w:val="0"/>
          <w:sz w:val="28"/>
          <w:szCs w:val="28"/>
        </w:rPr>
      </w:pPr>
      <w:r>
        <w:rPr>
          <w:rFonts w:ascii="仿宋_GB2312" w:eastAsia="仿宋_GB2312" w:hAnsi="Calibri" w:cs="Times New Roman" w:hint="eastAsia"/>
          <w:kern w:val="0"/>
          <w:sz w:val="28"/>
          <w:szCs w:val="28"/>
        </w:rPr>
        <w:t>资金获批后，我台立即着手项目的实施，组织的对项目技术方案的论证，及时进行项目的立项审批，编写和提报招标文件。</w:t>
      </w:r>
    </w:p>
    <w:p w:rsidR="006C3FE2" w:rsidRDefault="00CE5FFA" w:rsidP="00CE5FFA">
      <w:pPr>
        <w:ind w:firstLine="570"/>
        <w:rPr>
          <w:rFonts w:ascii="仿宋_GB2312" w:eastAsia="仿宋_GB2312" w:hAnsi="Calibri" w:cs="Times New Roman"/>
          <w:kern w:val="0"/>
          <w:sz w:val="28"/>
          <w:szCs w:val="28"/>
        </w:rPr>
      </w:pPr>
      <w:r w:rsidRPr="00CE5FFA">
        <w:rPr>
          <w:rFonts w:ascii="仿宋_GB2312" w:eastAsia="仿宋_GB2312" w:hAnsi="Calibri" w:cs="Times New Roman" w:hint="eastAsia"/>
          <w:kern w:val="0"/>
          <w:sz w:val="28"/>
          <w:szCs w:val="28"/>
        </w:rPr>
        <w:t>超高清融媒体新闻直播车（二期）</w:t>
      </w:r>
      <w:r w:rsidR="006C3FE2" w:rsidRPr="00C02A93">
        <w:rPr>
          <w:rFonts w:ascii="仿宋_GB2312" w:eastAsia="仿宋_GB2312" w:hAnsi="Calibri" w:cs="Times New Roman" w:hint="eastAsia"/>
          <w:kern w:val="0"/>
          <w:sz w:val="28"/>
          <w:szCs w:val="28"/>
        </w:rPr>
        <w:t>建设项目</w:t>
      </w:r>
      <w:r w:rsidR="006C3FE2">
        <w:rPr>
          <w:rFonts w:ascii="仿宋_GB2312" w:eastAsia="仿宋_GB2312" w:hAnsi="Calibri" w:cs="Times New Roman" w:hint="eastAsia"/>
          <w:kern w:val="0"/>
          <w:sz w:val="28"/>
          <w:szCs w:val="28"/>
        </w:rPr>
        <w:t>共分为</w:t>
      </w:r>
      <w:r w:rsidR="00B85B5F">
        <w:rPr>
          <w:rFonts w:ascii="仿宋_GB2312" w:eastAsia="仿宋_GB2312" w:hAnsi="Calibri" w:cs="Times New Roman" w:hint="eastAsia"/>
          <w:kern w:val="0"/>
          <w:sz w:val="28"/>
          <w:szCs w:val="28"/>
        </w:rPr>
        <w:t>2</w:t>
      </w:r>
      <w:r w:rsidR="006C3FE2">
        <w:rPr>
          <w:rFonts w:ascii="仿宋_GB2312" w:eastAsia="仿宋_GB2312" w:hAnsi="Calibri" w:cs="Times New Roman" w:hint="eastAsia"/>
          <w:kern w:val="0"/>
          <w:sz w:val="28"/>
          <w:szCs w:val="28"/>
        </w:rPr>
        <w:t>个包，</w:t>
      </w:r>
      <w:r>
        <w:rPr>
          <w:rFonts w:ascii="仿宋_GB2312" w:eastAsia="仿宋_GB2312" w:hAnsi="Calibri" w:cs="Times New Roman" w:hint="eastAsia"/>
          <w:kern w:val="0"/>
          <w:sz w:val="28"/>
          <w:szCs w:val="28"/>
        </w:rPr>
        <w:t>分别为4k超高清融媒体新闻直播车二期建设项目和</w:t>
      </w:r>
      <w:r w:rsidRPr="00CE5FFA">
        <w:rPr>
          <w:rFonts w:ascii="仿宋_GB2312" w:eastAsia="仿宋_GB2312" w:hAnsi="Calibri" w:cs="Times New Roman"/>
          <w:kern w:val="0"/>
          <w:sz w:val="28"/>
          <w:szCs w:val="28"/>
        </w:rPr>
        <w:t>4K超高清融媒体新闻直播车二期建设项目之拍摄设备采购</w:t>
      </w:r>
      <w:r>
        <w:rPr>
          <w:rFonts w:ascii="仿宋_GB2312" w:eastAsia="仿宋_GB2312" w:hAnsi="Calibri" w:cs="Times New Roman" w:hint="eastAsia"/>
          <w:kern w:val="0"/>
          <w:sz w:val="28"/>
          <w:szCs w:val="28"/>
        </w:rPr>
        <w:t>项目。</w:t>
      </w:r>
    </w:p>
    <w:p w:rsidR="00E143F4" w:rsidRDefault="006C3FE2" w:rsidP="006C3FE2">
      <w:pPr>
        <w:ind w:firstLine="570"/>
        <w:rPr>
          <w:rFonts w:ascii="仿宋_GB2312" w:eastAsia="仿宋_GB2312" w:hAnsi="Calibri" w:cs="Times New Roman"/>
          <w:kern w:val="0"/>
          <w:sz w:val="28"/>
          <w:szCs w:val="28"/>
        </w:rPr>
      </w:pPr>
      <w:r>
        <w:rPr>
          <w:rFonts w:ascii="仿宋_GB2312" w:eastAsia="仿宋_GB2312" w:hAnsi="Calibri" w:cs="Times New Roman" w:hint="eastAsia"/>
          <w:kern w:val="0"/>
          <w:sz w:val="28"/>
          <w:szCs w:val="28"/>
        </w:rPr>
        <w:t>根据招标安排，</w:t>
      </w:r>
      <w:r w:rsidR="00CE5FFA">
        <w:rPr>
          <w:rFonts w:ascii="仿宋_GB2312" w:eastAsia="仿宋_GB2312" w:hAnsi="Calibri" w:cs="Times New Roman" w:hint="eastAsia"/>
          <w:kern w:val="0"/>
          <w:sz w:val="28"/>
          <w:szCs w:val="28"/>
        </w:rPr>
        <w:t>4k超高清融媒体新闻直播车二期建设项目</w:t>
      </w:r>
      <w:r>
        <w:rPr>
          <w:rFonts w:ascii="仿宋_GB2312" w:eastAsia="仿宋_GB2312" w:hAnsi="Calibri" w:cs="Times New Roman" w:hint="eastAsia"/>
          <w:kern w:val="0"/>
          <w:sz w:val="28"/>
          <w:szCs w:val="28"/>
        </w:rPr>
        <w:t>于2</w:t>
      </w:r>
      <w:r>
        <w:rPr>
          <w:rFonts w:ascii="仿宋_GB2312" w:eastAsia="仿宋_GB2312" w:hAnsi="Calibri" w:cs="Times New Roman"/>
          <w:kern w:val="0"/>
          <w:sz w:val="28"/>
          <w:szCs w:val="28"/>
        </w:rPr>
        <w:t>02</w:t>
      </w:r>
      <w:r w:rsidR="00CE5FFA">
        <w:rPr>
          <w:rFonts w:ascii="仿宋_GB2312" w:eastAsia="仿宋_GB2312" w:hAnsi="Calibri" w:cs="Times New Roman"/>
          <w:kern w:val="0"/>
          <w:sz w:val="28"/>
          <w:szCs w:val="28"/>
        </w:rPr>
        <w:t>1</w:t>
      </w:r>
      <w:r>
        <w:rPr>
          <w:rFonts w:ascii="仿宋_GB2312" w:eastAsia="仿宋_GB2312" w:hAnsi="Calibri" w:cs="Times New Roman" w:hint="eastAsia"/>
          <w:kern w:val="0"/>
          <w:sz w:val="28"/>
          <w:szCs w:val="28"/>
        </w:rPr>
        <w:t>年</w:t>
      </w:r>
      <w:r w:rsidR="00CE5FFA">
        <w:rPr>
          <w:rFonts w:ascii="仿宋_GB2312" w:eastAsia="仿宋_GB2312" w:hAnsi="Calibri" w:cs="Times New Roman"/>
          <w:kern w:val="0"/>
          <w:sz w:val="28"/>
          <w:szCs w:val="28"/>
        </w:rPr>
        <w:t>9</w:t>
      </w:r>
      <w:r>
        <w:rPr>
          <w:rFonts w:ascii="仿宋_GB2312" w:eastAsia="仿宋_GB2312" w:hAnsi="Calibri" w:cs="Times New Roman" w:hint="eastAsia"/>
          <w:kern w:val="0"/>
          <w:sz w:val="28"/>
          <w:szCs w:val="28"/>
        </w:rPr>
        <w:t>月</w:t>
      </w:r>
      <w:r w:rsidR="00CE5FFA">
        <w:rPr>
          <w:rFonts w:ascii="仿宋_GB2312" w:eastAsia="仿宋_GB2312" w:hAnsi="Calibri" w:cs="Times New Roman"/>
          <w:kern w:val="0"/>
          <w:sz w:val="28"/>
          <w:szCs w:val="28"/>
        </w:rPr>
        <w:t>16</w:t>
      </w:r>
      <w:r>
        <w:rPr>
          <w:rFonts w:ascii="仿宋_GB2312" w:eastAsia="仿宋_GB2312" w:hAnsi="Calibri" w:cs="Times New Roman" w:hint="eastAsia"/>
          <w:kern w:val="0"/>
          <w:sz w:val="28"/>
          <w:szCs w:val="28"/>
        </w:rPr>
        <w:t>日进行公开招标，</w:t>
      </w:r>
      <w:r w:rsidRPr="006C3FE2">
        <w:rPr>
          <w:rFonts w:ascii="仿宋_GB2312" w:eastAsia="仿宋_GB2312" w:hAnsi="Calibri" w:cs="Times New Roman"/>
          <w:kern w:val="0"/>
          <w:sz w:val="28"/>
          <w:szCs w:val="28"/>
        </w:rPr>
        <w:t>北京冠华信达科技有限公司</w:t>
      </w:r>
      <w:r>
        <w:rPr>
          <w:rFonts w:ascii="仿宋_GB2312" w:eastAsia="仿宋_GB2312" w:hAnsi="Calibri" w:cs="Times New Roman" w:hint="eastAsia"/>
          <w:kern w:val="0"/>
          <w:sz w:val="28"/>
          <w:szCs w:val="28"/>
        </w:rPr>
        <w:t>以</w:t>
      </w:r>
      <w:r w:rsidR="00E143F4" w:rsidRPr="00E143F4">
        <w:rPr>
          <w:rFonts w:ascii="仿宋_GB2312" w:eastAsia="仿宋_GB2312" w:hAnsi="Calibri" w:cs="Times New Roman"/>
          <w:kern w:val="0"/>
          <w:sz w:val="28"/>
          <w:szCs w:val="28"/>
        </w:rPr>
        <w:t>636.8</w:t>
      </w:r>
      <w:r>
        <w:rPr>
          <w:rFonts w:ascii="仿宋_GB2312" w:eastAsia="仿宋_GB2312" w:hAnsi="Calibri" w:cs="Times New Roman" w:hint="eastAsia"/>
          <w:kern w:val="0"/>
          <w:sz w:val="28"/>
          <w:szCs w:val="28"/>
        </w:rPr>
        <w:t>万元</w:t>
      </w:r>
      <w:r w:rsidR="00A86C6B">
        <w:rPr>
          <w:rFonts w:ascii="仿宋_GB2312" w:eastAsia="仿宋_GB2312" w:hAnsi="Calibri" w:cs="Times New Roman" w:hint="eastAsia"/>
          <w:kern w:val="0"/>
          <w:sz w:val="28"/>
          <w:szCs w:val="28"/>
        </w:rPr>
        <w:t>中标</w:t>
      </w:r>
      <w:r w:rsidR="000573D1">
        <w:rPr>
          <w:rFonts w:ascii="仿宋_GB2312" w:eastAsia="仿宋_GB2312" w:hAnsi="Calibri" w:cs="Times New Roman" w:hint="eastAsia"/>
          <w:kern w:val="0"/>
          <w:sz w:val="28"/>
          <w:szCs w:val="28"/>
        </w:rPr>
        <w:t>。</w:t>
      </w:r>
      <w:r w:rsidR="00E143F4" w:rsidRPr="00CE5FFA">
        <w:rPr>
          <w:rFonts w:ascii="仿宋_GB2312" w:eastAsia="仿宋_GB2312" w:hAnsi="Calibri" w:cs="Times New Roman"/>
          <w:kern w:val="0"/>
          <w:sz w:val="28"/>
          <w:szCs w:val="28"/>
        </w:rPr>
        <w:t>4K超高清融媒体新闻直播车二期建设项目之拍摄设备采购</w:t>
      </w:r>
      <w:r w:rsidR="00E143F4">
        <w:rPr>
          <w:rFonts w:ascii="仿宋_GB2312" w:eastAsia="仿宋_GB2312" w:hAnsi="Calibri" w:cs="Times New Roman" w:hint="eastAsia"/>
          <w:kern w:val="0"/>
          <w:sz w:val="28"/>
          <w:szCs w:val="28"/>
        </w:rPr>
        <w:t>项目于</w:t>
      </w:r>
      <w:r w:rsidR="00E143F4" w:rsidRPr="00E143F4">
        <w:rPr>
          <w:rFonts w:ascii="仿宋_GB2312" w:eastAsia="仿宋_GB2312" w:hAnsi="Calibri" w:cs="Times New Roman"/>
          <w:kern w:val="0"/>
          <w:sz w:val="28"/>
          <w:szCs w:val="28"/>
        </w:rPr>
        <w:t>2021年10月13日</w:t>
      </w:r>
      <w:r w:rsidR="00E143F4">
        <w:rPr>
          <w:rFonts w:ascii="仿宋_GB2312" w:eastAsia="仿宋_GB2312" w:hAnsi="Calibri" w:cs="Times New Roman" w:hint="eastAsia"/>
          <w:kern w:val="0"/>
          <w:sz w:val="28"/>
          <w:szCs w:val="28"/>
        </w:rPr>
        <w:t>进行招标采购，</w:t>
      </w:r>
      <w:r w:rsidR="00E143F4" w:rsidRPr="00E143F4">
        <w:rPr>
          <w:rFonts w:ascii="仿宋_GB2312" w:eastAsia="仿宋_GB2312" w:hAnsi="Calibri" w:cs="Times New Roman"/>
          <w:kern w:val="0"/>
          <w:sz w:val="28"/>
          <w:szCs w:val="28"/>
        </w:rPr>
        <w:t>青岛信安通达信息技术有限公司</w:t>
      </w:r>
      <w:r w:rsidR="00E143F4" w:rsidRPr="00E143F4">
        <w:rPr>
          <w:rFonts w:ascii="仿宋_GB2312" w:eastAsia="仿宋_GB2312" w:hAnsi="Calibri" w:cs="Times New Roman" w:hint="eastAsia"/>
          <w:kern w:val="0"/>
          <w:sz w:val="28"/>
          <w:szCs w:val="28"/>
        </w:rPr>
        <w:t>以3</w:t>
      </w:r>
      <w:r w:rsidR="00E143F4" w:rsidRPr="00E143F4">
        <w:rPr>
          <w:rFonts w:ascii="仿宋_GB2312" w:eastAsia="仿宋_GB2312" w:hAnsi="Calibri" w:cs="Times New Roman"/>
          <w:kern w:val="0"/>
          <w:sz w:val="28"/>
          <w:szCs w:val="28"/>
        </w:rPr>
        <w:t>.122</w:t>
      </w:r>
      <w:r w:rsidR="00E143F4" w:rsidRPr="00E143F4">
        <w:rPr>
          <w:rFonts w:ascii="仿宋_GB2312" w:eastAsia="仿宋_GB2312" w:hAnsi="Calibri" w:cs="Times New Roman" w:hint="eastAsia"/>
          <w:kern w:val="0"/>
          <w:sz w:val="28"/>
          <w:szCs w:val="28"/>
        </w:rPr>
        <w:t>万元中标。</w:t>
      </w:r>
    </w:p>
    <w:p w:rsidR="00757CE0" w:rsidRDefault="00C02A93" w:rsidP="006C3FE2">
      <w:pPr>
        <w:ind w:firstLine="570"/>
        <w:rPr>
          <w:rFonts w:ascii="仿宋_GB2312" w:eastAsia="仿宋_GB2312" w:hAnsi="Calibri" w:cs="Times New Roman"/>
          <w:kern w:val="0"/>
          <w:sz w:val="28"/>
          <w:szCs w:val="28"/>
        </w:rPr>
      </w:pPr>
      <w:r>
        <w:rPr>
          <w:rFonts w:ascii="仿宋_GB2312" w:eastAsia="仿宋_GB2312" w:hAnsi="Calibri" w:cs="Times New Roman" w:hint="eastAsia"/>
          <w:kern w:val="0"/>
          <w:sz w:val="28"/>
          <w:szCs w:val="28"/>
        </w:rPr>
        <w:t>合同签署后，由于受新冠肺炎疫情的影响，部分进口设备的生产和入关时间延长，我台及时与中标单位进行深入沟通，就到货进度和项目的实施进行统筹，</w:t>
      </w:r>
      <w:r w:rsidR="00757CE0">
        <w:rPr>
          <w:rFonts w:ascii="仿宋_GB2312" w:eastAsia="仿宋_GB2312" w:hAnsi="Calibri" w:cs="Times New Roman" w:hint="eastAsia"/>
          <w:kern w:val="0"/>
          <w:sz w:val="28"/>
          <w:szCs w:val="28"/>
        </w:rPr>
        <w:t>倒排施工工期，制定详细</w:t>
      </w:r>
      <w:r w:rsidR="008F112E">
        <w:rPr>
          <w:rFonts w:ascii="仿宋_GB2312" w:eastAsia="仿宋_GB2312" w:hAnsi="Calibri" w:cs="Times New Roman" w:hint="eastAsia"/>
          <w:kern w:val="0"/>
          <w:sz w:val="28"/>
          <w:szCs w:val="28"/>
        </w:rPr>
        <w:t>实施</w:t>
      </w:r>
      <w:r w:rsidR="00757CE0">
        <w:rPr>
          <w:rFonts w:ascii="仿宋_GB2312" w:eastAsia="仿宋_GB2312" w:hAnsi="Calibri" w:cs="Times New Roman" w:hint="eastAsia"/>
          <w:kern w:val="0"/>
          <w:sz w:val="28"/>
          <w:szCs w:val="28"/>
        </w:rPr>
        <w:t>计划，确保在2</w:t>
      </w:r>
      <w:r w:rsidR="00757CE0">
        <w:rPr>
          <w:rFonts w:ascii="仿宋_GB2312" w:eastAsia="仿宋_GB2312" w:hAnsi="Calibri" w:cs="Times New Roman"/>
          <w:kern w:val="0"/>
          <w:sz w:val="28"/>
          <w:szCs w:val="28"/>
        </w:rPr>
        <w:t>021年</w:t>
      </w:r>
      <w:r w:rsidR="00E143F4">
        <w:rPr>
          <w:rFonts w:ascii="仿宋_GB2312" w:eastAsia="仿宋_GB2312" w:hAnsi="Calibri" w:cs="Times New Roman"/>
          <w:kern w:val="0"/>
          <w:sz w:val="28"/>
          <w:szCs w:val="28"/>
        </w:rPr>
        <w:t>12</w:t>
      </w:r>
      <w:r w:rsidR="00E143F4">
        <w:rPr>
          <w:rFonts w:ascii="仿宋_GB2312" w:eastAsia="仿宋_GB2312" w:hAnsi="Calibri" w:cs="Times New Roman" w:hint="eastAsia"/>
          <w:kern w:val="0"/>
          <w:sz w:val="28"/>
          <w:szCs w:val="28"/>
        </w:rPr>
        <w:t>月</w:t>
      </w:r>
      <w:r w:rsidR="00757CE0">
        <w:rPr>
          <w:rFonts w:ascii="仿宋_GB2312" w:eastAsia="仿宋_GB2312" w:hAnsi="Calibri" w:cs="Times New Roman" w:hint="eastAsia"/>
          <w:kern w:val="0"/>
          <w:sz w:val="28"/>
          <w:szCs w:val="28"/>
        </w:rPr>
        <w:t>底前完成项目的整体交付。</w:t>
      </w:r>
    </w:p>
    <w:p w:rsidR="00E7574F" w:rsidRDefault="00E7574F" w:rsidP="006C3FE2">
      <w:pPr>
        <w:ind w:firstLine="570"/>
        <w:rPr>
          <w:rFonts w:ascii="仿宋_GB2312" w:eastAsia="仿宋_GB2312" w:hAnsi="Calibri" w:cs="Times New Roman"/>
          <w:kern w:val="0"/>
          <w:sz w:val="28"/>
          <w:szCs w:val="28"/>
        </w:rPr>
      </w:pPr>
      <w:r>
        <w:rPr>
          <w:rFonts w:ascii="仿宋_GB2312" w:eastAsia="仿宋_GB2312" w:hAnsi="Calibri" w:cs="Times New Roman" w:hint="eastAsia"/>
          <w:kern w:val="0"/>
          <w:sz w:val="28"/>
          <w:szCs w:val="28"/>
        </w:rPr>
        <w:t>项目完成后，我台组织了为期3个月的试运行，主要针对设备的稳定性和系统的安全性进行协同测试，在一些录播栏目中使用该系统进行4k和高清的同版制作，效果较好。</w:t>
      </w:r>
      <w:r w:rsidR="00B0431E">
        <w:rPr>
          <w:rFonts w:ascii="仿宋_GB2312" w:eastAsia="仿宋_GB2312" w:hAnsi="Calibri" w:cs="Times New Roman" w:hint="eastAsia"/>
          <w:kern w:val="0"/>
          <w:sz w:val="28"/>
          <w:szCs w:val="28"/>
        </w:rPr>
        <w:t>项目于2</w:t>
      </w:r>
      <w:r w:rsidR="00B0431E">
        <w:rPr>
          <w:rFonts w:ascii="仿宋_GB2312" w:eastAsia="仿宋_GB2312" w:hAnsi="Calibri" w:cs="Times New Roman"/>
          <w:kern w:val="0"/>
          <w:sz w:val="28"/>
          <w:szCs w:val="28"/>
        </w:rPr>
        <w:t>021</w:t>
      </w:r>
      <w:r w:rsidR="00B0431E">
        <w:rPr>
          <w:rFonts w:ascii="仿宋_GB2312" w:eastAsia="仿宋_GB2312" w:hAnsi="Calibri" w:cs="Times New Roman" w:hint="eastAsia"/>
          <w:kern w:val="0"/>
          <w:sz w:val="28"/>
          <w:szCs w:val="28"/>
        </w:rPr>
        <w:t>年1</w:t>
      </w:r>
      <w:r w:rsidR="00B0431E">
        <w:rPr>
          <w:rFonts w:ascii="仿宋_GB2312" w:eastAsia="仿宋_GB2312" w:hAnsi="Calibri" w:cs="Times New Roman"/>
          <w:kern w:val="0"/>
          <w:sz w:val="28"/>
          <w:szCs w:val="28"/>
        </w:rPr>
        <w:t>2</w:t>
      </w:r>
      <w:r w:rsidR="00B0431E">
        <w:rPr>
          <w:rFonts w:ascii="仿宋_GB2312" w:eastAsia="仿宋_GB2312" w:hAnsi="Calibri" w:cs="Times New Roman" w:hint="eastAsia"/>
          <w:kern w:val="0"/>
          <w:sz w:val="28"/>
          <w:szCs w:val="28"/>
        </w:rPr>
        <w:t>月1</w:t>
      </w:r>
      <w:r w:rsidR="00B0431E">
        <w:rPr>
          <w:rFonts w:ascii="仿宋_GB2312" w:eastAsia="仿宋_GB2312" w:hAnsi="Calibri" w:cs="Times New Roman"/>
          <w:kern w:val="0"/>
          <w:sz w:val="28"/>
          <w:szCs w:val="28"/>
        </w:rPr>
        <w:t>4</w:t>
      </w:r>
      <w:r w:rsidR="00B0431E">
        <w:rPr>
          <w:rFonts w:ascii="仿宋_GB2312" w:eastAsia="仿宋_GB2312" w:hAnsi="Calibri" w:cs="Times New Roman" w:hint="eastAsia"/>
          <w:kern w:val="0"/>
          <w:sz w:val="28"/>
          <w:szCs w:val="28"/>
        </w:rPr>
        <w:t>日顺利完成验收，交付使用。</w:t>
      </w:r>
    </w:p>
    <w:p w:rsidR="00C02A93" w:rsidRDefault="003C4936" w:rsidP="003C4936">
      <w:pPr>
        <w:rPr>
          <w:rFonts w:ascii="仿宋_GB2312" w:eastAsia="仿宋_GB2312" w:hAnsi="Calibri" w:cs="Times New Roman"/>
          <w:b/>
          <w:kern w:val="0"/>
          <w:sz w:val="28"/>
          <w:szCs w:val="28"/>
        </w:rPr>
      </w:pPr>
      <w:r w:rsidRPr="008F112E">
        <w:rPr>
          <w:rFonts w:ascii="仿宋_GB2312" w:eastAsia="仿宋_GB2312" w:hAnsi="Calibri" w:cs="Times New Roman" w:hint="eastAsia"/>
          <w:b/>
          <w:kern w:val="0"/>
          <w:sz w:val="28"/>
          <w:szCs w:val="28"/>
        </w:rPr>
        <w:t>三、</w:t>
      </w:r>
      <w:r w:rsidR="00C02A93" w:rsidRPr="008F112E">
        <w:rPr>
          <w:rFonts w:ascii="仿宋_GB2312" w:eastAsia="仿宋_GB2312" w:hAnsi="Calibri" w:cs="Times New Roman" w:hint="eastAsia"/>
          <w:b/>
          <w:kern w:val="0"/>
          <w:sz w:val="28"/>
          <w:szCs w:val="28"/>
        </w:rPr>
        <w:t>项目绩效情况</w:t>
      </w:r>
    </w:p>
    <w:p w:rsidR="00E7574F" w:rsidRPr="00E7574F" w:rsidRDefault="00E7574F" w:rsidP="00B0431E">
      <w:pPr>
        <w:ind w:left="34" w:firstLineChars="200" w:firstLine="560"/>
        <w:rPr>
          <w:rFonts w:ascii="仿宋" w:eastAsia="仿宋" w:hAnsi="仿宋" w:cs="Calibri"/>
          <w:sz w:val="28"/>
          <w:szCs w:val="28"/>
        </w:rPr>
      </w:pPr>
      <w:r w:rsidRPr="00E7574F">
        <w:rPr>
          <w:rFonts w:ascii="仿宋" w:eastAsia="仿宋" w:hAnsi="仿宋" w:cs="Calibri" w:hint="eastAsia"/>
          <w:sz w:val="28"/>
          <w:szCs w:val="28"/>
        </w:rPr>
        <w:t>项目</w:t>
      </w:r>
      <w:r>
        <w:rPr>
          <w:rFonts w:ascii="仿宋" w:eastAsia="仿宋" w:hAnsi="仿宋" w:cs="Calibri" w:hint="eastAsia"/>
          <w:sz w:val="28"/>
          <w:szCs w:val="28"/>
        </w:rPr>
        <w:t>打造了</w:t>
      </w:r>
      <w:r w:rsidRPr="00E7574F">
        <w:rPr>
          <w:rFonts w:ascii="仿宋" w:eastAsia="仿宋" w:hAnsi="仿宋" w:cs="Calibri" w:hint="eastAsia"/>
          <w:sz w:val="28"/>
          <w:szCs w:val="28"/>
        </w:rPr>
        <w:t>4K超高清融媒体新闻节目的现场制作技术平台，能</w:t>
      </w:r>
      <w:r w:rsidRPr="00E7574F">
        <w:rPr>
          <w:rFonts w:ascii="仿宋" w:eastAsia="仿宋" w:hAnsi="仿宋" w:cs="Calibri" w:hint="eastAsia"/>
          <w:sz w:val="28"/>
          <w:szCs w:val="28"/>
        </w:rPr>
        <w:lastRenderedPageBreak/>
        <w:t>够完成重大活动的 4K HDR 融媒体新闻节目现场制作需求。</w:t>
      </w:r>
      <w:r>
        <w:rPr>
          <w:rFonts w:ascii="仿宋" w:eastAsia="仿宋" w:hAnsi="仿宋" w:cs="Calibri" w:hint="eastAsia"/>
          <w:sz w:val="28"/>
          <w:szCs w:val="28"/>
        </w:rPr>
        <w:t>今后全市的重大新闻事件的宣传将</w:t>
      </w:r>
      <w:r w:rsidRPr="00E7574F">
        <w:rPr>
          <w:rFonts w:ascii="仿宋" w:eastAsia="仿宋" w:hAnsi="仿宋" w:cs="Calibri" w:hint="eastAsia"/>
          <w:sz w:val="28"/>
          <w:szCs w:val="28"/>
        </w:rPr>
        <w:t>以4K超高清的融媒体的框架来进行新闻的生产和制作</w:t>
      </w:r>
      <w:r>
        <w:rPr>
          <w:rFonts w:ascii="仿宋" w:eastAsia="仿宋" w:hAnsi="仿宋" w:cs="Calibri" w:hint="eastAsia"/>
          <w:sz w:val="28"/>
          <w:szCs w:val="28"/>
        </w:rPr>
        <w:t>，必将</w:t>
      </w:r>
      <w:r w:rsidRPr="00E7574F">
        <w:rPr>
          <w:rFonts w:ascii="仿宋" w:eastAsia="仿宋" w:hAnsi="仿宋" w:cs="Calibri" w:hint="eastAsia"/>
          <w:sz w:val="28"/>
          <w:szCs w:val="28"/>
        </w:rPr>
        <w:t>为我台4K</w:t>
      </w:r>
      <w:r>
        <w:rPr>
          <w:rFonts w:ascii="仿宋" w:eastAsia="仿宋" w:hAnsi="仿宋" w:cs="Calibri" w:hint="eastAsia"/>
          <w:sz w:val="28"/>
          <w:szCs w:val="28"/>
        </w:rPr>
        <w:t>超高清新闻节目制作提供强有力的技术支持</w:t>
      </w:r>
      <w:r w:rsidRPr="00E7574F">
        <w:rPr>
          <w:rFonts w:ascii="仿宋" w:eastAsia="仿宋" w:hAnsi="仿宋" w:cs="Calibri" w:hint="eastAsia"/>
          <w:sz w:val="28"/>
          <w:szCs w:val="28"/>
        </w:rPr>
        <w:t>。该项目将着力提高</w:t>
      </w:r>
      <w:r>
        <w:rPr>
          <w:rFonts w:ascii="仿宋" w:eastAsia="仿宋" w:hAnsi="仿宋" w:cs="Calibri" w:hint="eastAsia"/>
          <w:sz w:val="28"/>
          <w:szCs w:val="28"/>
        </w:rPr>
        <w:t>主流新闻</w:t>
      </w:r>
      <w:r w:rsidRPr="00E7574F">
        <w:rPr>
          <w:rFonts w:ascii="仿宋" w:eastAsia="仿宋" w:hAnsi="仿宋" w:cs="Calibri" w:hint="eastAsia"/>
          <w:sz w:val="28"/>
          <w:szCs w:val="28"/>
        </w:rPr>
        <w:t>媒体宣传舆论传播力、引导力、影响力和公信力，打造新闻宣传主阵地，更好的服务全市工作大局，必将带来更加丰厚的经济和社会效益。</w:t>
      </w:r>
    </w:p>
    <w:p w:rsidR="00E7574F" w:rsidRPr="00E7574F" w:rsidRDefault="00E7574F" w:rsidP="00B0431E">
      <w:pPr>
        <w:ind w:left="34"/>
        <w:rPr>
          <w:rFonts w:ascii="仿宋" w:eastAsia="仿宋" w:hAnsi="仿宋" w:cs="Calibri"/>
          <w:sz w:val="28"/>
          <w:szCs w:val="28"/>
        </w:rPr>
      </w:pPr>
      <w:r w:rsidRPr="00E7574F">
        <w:rPr>
          <w:rFonts w:ascii="仿宋" w:eastAsia="仿宋" w:hAnsi="仿宋" w:cs="Calibri" w:hint="eastAsia"/>
          <w:sz w:val="28"/>
          <w:szCs w:val="28"/>
        </w:rPr>
        <w:t xml:space="preserve">    </w:t>
      </w:r>
      <w:r w:rsidR="00B0431E">
        <w:rPr>
          <w:rFonts w:ascii="仿宋" w:eastAsia="仿宋" w:hAnsi="仿宋" w:cs="Calibri" w:hint="eastAsia"/>
          <w:sz w:val="28"/>
          <w:szCs w:val="28"/>
        </w:rPr>
        <w:t>在经济效益方面，</w:t>
      </w:r>
      <w:r w:rsidRPr="00E7574F">
        <w:rPr>
          <w:rFonts w:ascii="仿宋" w:eastAsia="仿宋" w:hAnsi="仿宋" w:cs="Calibri" w:hint="eastAsia"/>
          <w:sz w:val="28"/>
          <w:szCs w:val="28"/>
        </w:rPr>
        <w:t>超高清融媒体新闻直播车将为我台超高清频道提供新闻直播和连线的超高清信号，是我台进行新闻采访、直播、传输的重要载体。项目建成后，我台根据节目和宣传要求，制定详细的使用计划，提高使用效率。台外节目实行市场化经营，积极参与重大节会、体育赛事的直播、转播活动，提高超高清节目的制作能力和水平，既锻炼了队伍，又实现经济创收。</w:t>
      </w:r>
    </w:p>
    <w:p w:rsidR="00E7574F" w:rsidRPr="00E7574F" w:rsidRDefault="00E7574F" w:rsidP="00B0431E">
      <w:pPr>
        <w:ind w:left="34"/>
        <w:rPr>
          <w:rFonts w:ascii="仿宋" w:eastAsia="仿宋" w:hAnsi="仿宋" w:cs="Calibri"/>
          <w:sz w:val="28"/>
          <w:szCs w:val="28"/>
        </w:rPr>
      </w:pPr>
      <w:r w:rsidRPr="00E7574F">
        <w:rPr>
          <w:rFonts w:ascii="仿宋" w:eastAsia="仿宋" w:hAnsi="仿宋" w:cs="Calibri" w:hint="eastAsia"/>
          <w:sz w:val="28"/>
          <w:szCs w:val="28"/>
        </w:rPr>
        <w:t xml:space="preserve">   </w:t>
      </w:r>
      <w:r w:rsidR="00B0431E">
        <w:rPr>
          <w:rFonts w:ascii="仿宋" w:eastAsia="仿宋" w:hAnsi="仿宋" w:cs="Calibri" w:hint="eastAsia"/>
          <w:sz w:val="28"/>
          <w:szCs w:val="28"/>
        </w:rPr>
        <w:t>在社会效益方面，我们将</w:t>
      </w:r>
      <w:r w:rsidRPr="00E7574F">
        <w:rPr>
          <w:rFonts w:ascii="仿宋" w:eastAsia="仿宋" w:hAnsi="仿宋" w:cs="Calibri" w:hint="eastAsia"/>
          <w:sz w:val="28"/>
          <w:szCs w:val="28"/>
        </w:rPr>
        <w:t>更好的发挥广电媒体的“喉舌”作用和职责使命，有助于公权力部门在社会公众中形象的重塑和再造，进一步提高主流媒体传播力、公信力、影响力和舆论引导能力</w:t>
      </w:r>
      <w:r w:rsidR="00B0431E">
        <w:rPr>
          <w:rFonts w:ascii="仿宋" w:eastAsia="仿宋" w:hAnsi="仿宋" w:cs="Calibri" w:hint="eastAsia"/>
          <w:sz w:val="28"/>
          <w:szCs w:val="28"/>
        </w:rPr>
        <w:t>。</w:t>
      </w:r>
      <w:r w:rsidRPr="00E7574F">
        <w:rPr>
          <w:rFonts w:ascii="仿宋" w:eastAsia="仿宋" w:hAnsi="仿宋" w:cs="Calibri" w:hint="eastAsia"/>
          <w:sz w:val="28"/>
          <w:szCs w:val="28"/>
        </w:rPr>
        <w:t>更好的满足观众对超高清节目欣赏水平日益增长的需求和期待，丰富广大市民的精神文化生活，为人民群众提供更加美好的精神文化享受。将该项目的实施作为一项重点惠民工程，使观众享受到科技进步带来的高质量视听生活的，拉动相关产业和消费升级，为百姓、社会和政府搭建了更加丰富的文化传播和信息服务平台。</w:t>
      </w:r>
    </w:p>
    <w:p w:rsidR="00E7574F" w:rsidRPr="00E7574F" w:rsidRDefault="00B0431E" w:rsidP="00B0431E">
      <w:pPr>
        <w:ind w:left="34"/>
        <w:rPr>
          <w:rFonts w:ascii="仿宋" w:eastAsia="仿宋" w:hAnsi="仿宋" w:cs="Calibri"/>
          <w:sz w:val="28"/>
          <w:szCs w:val="28"/>
        </w:rPr>
      </w:pPr>
      <w:r>
        <w:rPr>
          <w:rFonts w:ascii="仿宋" w:eastAsia="仿宋" w:hAnsi="仿宋" w:cs="Calibri" w:hint="eastAsia"/>
          <w:sz w:val="28"/>
          <w:szCs w:val="28"/>
        </w:rPr>
        <w:t xml:space="preserve"> </w:t>
      </w:r>
      <w:r>
        <w:rPr>
          <w:rFonts w:ascii="仿宋" w:eastAsia="仿宋" w:hAnsi="仿宋" w:cs="Calibri"/>
          <w:sz w:val="28"/>
          <w:szCs w:val="28"/>
        </w:rPr>
        <w:t xml:space="preserve">  </w:t>
      </w:r>
      <w:r>
        <w:rPr>
          <w:rFonts w:ascii="仿宋" w:eastAsia="仿宋" w:hAnsi="仿宋" w:cs="Calibri" w:hint="eastAsia"/>
          <w:sz w:val="28"/>
          <w:szCs w:val="28"/>
        </w:rPr>
        <w:t>同时，</w:t>
      </w:r>
      <w:r w:rsidR="00E7574F" w:rsidRPr="00E7574F">
        <w:rPr>
          <w:rFonts w:ascii="仿宋" w:eastAsia="仿宋" w:hAnsi="仿宋" w:cs="Calibri" w:hint="eastAsia"/>
          <w:sz w:val="28"/>
          <w:szCs w:val="28"/>
        </w:rPr>
        <w:t>利用新媒体传播优势，做好传统媒体的有益补充，实现新媒体传播渠道向传统媒体的有益渗透。以“蓝睛”新闻客户端为依托，</w:t>
      </w:r>
      <w:r w:rsidR="00E7574F" w:rsidRPr="00E7574F">
        <w:rPr>
          <w:rFonts w:ascii="仿宋" w:eastAsia="仿宋" w:hAnsi="仿宋" w:cs="Calibri" w:hint="eastAsia"/>
          <w:sz w:val="28"/>
          <w:szCs w:val="28"/>
        </w:rPr>
        <w:lastRenderedPageBreak/>
        <w:t>打造新闻滚动直播模式，以4K超高清融媒体融合直播为特色，实现重大活动、重大新闻事件点击量达百万量级。</w:t>
      </w:r>
    </w:p>
    <w:p w:rsidR="00E7574F" w:rsidRPr="00E7574F" w:rsidRDefault="00E7574F" w:rsidP="00B0431E">
      <w:pPr>
        <w:ind w:left="34" w:firstLineChars="200" w:firstLine="560"/>
        <w:rPr>
          <w:rFonts w:ascii="仿宋" w:eastAsia="仿宋" w:hAnsi="仿宋" w:cs="Calibri"/>
          <w:sz w:val="28"/>
          <w:szCs w:val="28"/>
        </w:rPr>
      </w:pPr>
      <w:r w:rsidRPr="00E7574F">
        <w:rPr>
          <w:rFonts w:ascii="仿宋" w:eastAsia="仿宋" w:hAnsi="仿宋" w:cs="Calibri" w:hint="eastAsia"/>
          <w:sz w:val="28"/>
          <w:szCs w:val="28"/>
        </w:rPr>
        <w:t>加强与央媒及其他超高清平台的对接，打造外宣新高度。充分利用青岛市广播电视台的技术和资源优势，以4K超高清直播和传输为手段，继续保持在央视、人民日报等央级媒体的领跑地位，扩大与“今日头条”、海信“聚好看”、“腾讯”、“凤凰网”、“网易”等内容整合平台的深度合作，加大通过各大媒体平台进行重大新闻事件的宣传报道力度。借助融媒体手段，提升城市品牌和形象，打造具有强大引导力、传播力、影响力的新型主流媒体平台，扩大青岛在全国乃至世界的知名度和美誉度。</w:t>
      </w:r>
    </w:p>
    <w:p w:rsidR="003C4936" w:rsidRPr="003C4936" w:rsidRDefault="00E7574F" w:rsidP="00B0431E">
      <w:pPr>
        <w:rPr>
          <w:rFonts w:ascii="仿宋_GB2312" w:eastAsia="仿宋_GB2312" w:hAnsi="Calibri" w:cs="Times New Roman"/>
          <w:kern w:val="0"/>
          <w:sz w:val="28"/>
          <w:szCs w:val="28"/>
        </w:rPr>
      </w:pPr>
      <w:r w:rsidRPr="00E7574F">
        <w:rPr>
          <w:rFonts w:ascii="仿宋" w:eastAsia="仿宋" w:hAnsi="仿宋" w:cs="Calibri" w:hint="eastAsia"/>
          <w:sz w:val="28"/>
          <w:szCs w:val="28"/>
        </w:rPr>
        <w:t xml:space="preserve"> </w:t>
      </w:r>
      <w:r w:rsidRPr="00E7574F">
        <w:rPr>
          <w:rFonts w:ascii="仿宋" w:eastAsia="仿宋" w:hAnsi="仿宋" w:cs="Calibri"/>
          <w:sz w:val="28"/>
          <w:szCs w:val="28"/>
        </w:rPr>
        <w:t xml:space="preserve"> </w:t>
      </w:r>
      <w:r w:rsidR="00665BBA">
        <w:rPr>
          <w:rFonts w:ascii="仿宋_GB2312" w:eastAsia="仿宋_GB2312" w:hAnsi="Calibri" w:cs="Times New Roman" w:hint="eastAsia"/>
          <w:kern w:val="0"/>
          <w:sz w:val="28"/>
          <w:szCs w:val="28"/>
        </w:rPr>
        <w:t>具体绩效目标如下：</w:t>
      </w:r>
    </w:p>
    <w:tbl>
      <w:tblPr>
        <w:tblStyle w:val="a5"/>
        <w:tblpPr w:leftFromText="180" w:rightFromText="180" w:vertAnchor="text" w:horzAnchor="margin" w:tblpXSpec="center" w:tblpY="50"/>
        <w:tblW w:w="9209" w:type="dxa"/>
        <w:tblLook w:val="04A0"/>
      </w:tblPr>
      <w:tblGrid>
        <w:gridCol w:w="1271"/>
        <w:gridCol w:w="1559"/>
        <w:gridCol w:w="2127"/>
        <w:gridCol w:w="2551"/>
        <w:gridCol w:w="1701"/>
      </w:tblGrid>
      <w:tr w:rsidR="0053246E" w:rsidRPr="00DC0C5C" w:rsidTr="0053246E">
        <w:trPr>
          <w:trHeight w:val="735"/>
        </w:trPr>
        <w:tc>
          <w:tcPr>
            <w:tcW w:w="1271" w:type="dxa"/>
            <w:noWrap/>
            <w:vAlign w:val="center"/>
            <w:hideMark/>
          </w:tcPr>
          <w:p w:rsidR="0053246E" w:rsidRPr="00DC0C5C" w:rsidRDefault="0053246E" w:rsidP="00DC0C5C">
            <w:pPr>
              <w:rPr>
                <w:rFonts w:ascii="仿宋_GB2312" w:eastAsia="仿宋_GB2312" w:hAnsi="Calibri" w:cs="Times New Roman"/>
                <w:kern w:val="0"/>
                <w:sz w:val="24"/>
                <w:szCs w:val="28"/>
              </w:rPr>
            </w:pPr>
            <w:r w:rsidRPr="00DC0C5C">
              <w:rPr>
                <w:rFonts w:ascii="仿宋_GB2312" w:eastAsia="仿宋_GB2312" w:hAnsi="Calibri" w:cs="Times New Roman" w:hint="eastAsia"/>
                <w:kern w:val="0"/>
                <w:sz w:val="24"/>
                <w:szCs w:val="28"/>
              </w:rPr>
              <w:t>一级指标</w:t>
            </w:r>
          </w:p>
        </w:tc>
        <w:tc>
          <w:tcPr>
            <w:tcW w:w="1559" w:type="dxa"/>
            <w:noWrap/>
            <w:vAlign w:val="center"/>
            <w:hideMark/>
          </w:tcPr>
          <w:p w:rsidR="0053246E" w:rsidRPr="00DC0C5C" w:rsidRDefault="0053246E" w:rsidP="00DC0C5C">
            <w:pPr>
              <w:rPr>
                <w:rFonts w:ascii="仿宋_GB2312" w:eastAsia="仿宋_GB2312" w:hAnsi="Calibri" w:cs="Times New Roman"/>
                <w:kern w:val="0"/>
                <w:sz w:val="24"/>
                <w:szCs w:val="28"/>
              </w:rPr>
            </w:pPr>
            <w:r w:rsidRPr="00DC0C5C">
              <w:rPr>
                <w:rFonts w:ascii="仿宋_GB2312" w:eastAsia="仿宋_GB2312" w:hAnsi="Calibri" w:cs="Times New Roman" w:hint="eastAsia"/>
                <w:kern w:val="0"/>
                <w:sz w:val="24"/>
                <w:szCs w:val="28"/>
              </w:rPr>
              <w:t>二级指标</w:t>
            </w:r>
          </w:p>
        </w:tc>
        <w:tc>
          <w:tcPr>
            <w:tcW w:w="2127" w:type="dxa"/>
            <w:noWrap/>
            <w:vAlign w:val="center"/>
            <w:hideMark/>
          </w:tcPr>
          <w:p w:rsidR="0053246E" w:rsidRPr="00DC0C5C" w:rsidRDefault="0053246E" w:rsidP="00DC0C5C">
            <w:pPr>
              <w:rPr>
                <w:rFonts w:ascii="仿宋_GB2312" w:eastAsia="仿宋_GB2312" w:hAnsi="Calibri" w:cs="Times New Roman"/>
                <w:kern w:val="0"/>
                <w:sz w:val="24"/>
                <w:szCs w:val="28"/>
              </w:rPr>
            </w:pPr>
            <w:r w:rsidRPr="00DC0C5C">
              <w:rPr>
                <w:rFonts w:ascii="仿宋_GB2312" w:eastAsia="仿宋_GB2312" w:hAnsi="Calibri" w:cs="Times New Roman" w:hint="eastAsia"/>
                <w:kern w:val="0"/>
                <w:sz w:val="24"/>
                <w:szCs w:val="28"/>
              </w:rPr>
              <w:t>三级指标</w:t>
            </w:r>
          </w:p>
        </w:tc>
        <w:tc>
          <w:tcPr>
            <w:tcW w:w="2551" w:type="dxa"/>
            <w:noWrap/>
            <w:vAlign w:val="center"/>
            <w:hideMark/>
          </w:tcPr>
          <w:p w:rsidR="0053246E" w:rsidRPr="00DC0C5C" w:rsidRDefault="0053246E" w:rsidP="00DC0C5C">
            <w:pPr>
              <w:rPr>
                <w:rFonts w:ascii="仿宋_GB2312" w:eastAsia="仿宋_GB2312" w:hAnsi="Calibri" w:cs="Times New Roman"/>
                <w:kern w:val="0"/>
                <w:sz w:val="24"/>
                <w:szCs w:val="28"/>
              </w:rPr>
            </w:pPr>
            <w:r w:rsidRPr="00DC0C5C">
              <w:rPr>
                <w:rFonts w:ascii="仿宋_GB2312" w:eastAsia="仿宋_GB2312" w:hAnsi="Calibri" w:cs="Times New Roman" w:hint="eastAsia"/>
                <w:kern w:val="0"/>
                <w:sz w:val="24"/>
                <w:szCs w:val="28"/>
              </w:rPr>
              <w:t>指标值</w:t>
            </w:r>
          </w:p>
        </w:tc>
        <w:tc>
          <w:tcPr>
            <w:tcW w:w="1701" w:type="dxa"/>
            <w:vAlign w:val="center"/>
          </w:tcPr>
          <w:p w:rsidR="0053246E" w:rsidRPr="00DC0C5C" w:rsidRDefault="0053246E" w:rsidP="00DC0C5C">
            <w:pPr>
              <w:rPr>
                <w:rFonts w:ascii="仿宋_GB2312" w:eastAsia="仿宋_GB2312" w:hAnsi="Calibri" w:cs="Times New Roman"/>
                <w:kern w:val="0"/>
                <w:sz w:val="24"/>
                <w:szCs w:val="28"/>
              </w:rPr>
            </w:pPr>
            <w:r>
              <w:rPr>
                <w:rFonts w:ascii="仿宋_GB2312" w:eastAsia="仿宋_GB2312" w:hAnsi="Calibri" w:cs="Times New Roman" w:hint="eastAsia"/>
                <w:kern w:val="0"/>
                <w:sz w:val="24"/>
                <w:szCs w:val="28"/>
              </w:rPr>
              <w:t>实际完成指标</w:t>
            </w:r>
          </w:p>
        </w:tc>
      </w:tr>
      <w:tr w:rsidR="0053246E" w:rsidRPr="00DC0C5C" w:rsidTr="0053246E">
        <w:trPr>
          <w:trHeight w:val="720"/>
        </w:trPr>
        <w:tc>
          <w:tcPr>
            <w:tcW w:w="1271" w:type="dxa"/>
            <w:vMerge w:val="restart"/>
            <w:vAlign w:val="center"/>
            <w:hideMark/>
          </w:tcPr>
          <w:p w:rsidR="0053246E" w:rsidRPr="00DC0C5C" w:rsidRDefault="0053246E" w:rsidP="0053246E">
            <w:pPr>
              <w:jc w:val="left"/>
              <w:rPr>
                <w:rFonts w:ascii="仿宋_GB2312" w:eastAsia="仿宋_GB2312" w:hAnsi="Calibri" w:cs="Times New Roman"/>
                <w:kern w:val="0"/>
                <w:sz w:val="24"/>
                <w:szCs w:val="28"/>
              </w:rPr>
            </w:pPr>
            <w:r w:rsidRPr="00DC0C5C">
              <w:rPr>
                <w:rFonts w:ascii="仿宋_GB2312" w:eastAsia="仿宋_GB2312" w:hAnsi="Calibri" w:cs="Times New Roman" w:hint="eastAsia"/>
                <w:kern w:val="0"/>
                <w:sz w:val="24"/>
                <w:szCs w:val="28"/>
              </w:rPr>
              <w:t>产出指标</w:t>
            </w:r>
          </w:p>
        </w:tc>
        <w:tc>
          <w:tcPr>
            <w:tcW w:w="1559" w:type="dxa"/>
            <w:vAlign w:val="center"/>
            <w:hideMark/>
          </w:tcPr>
          <w:p w:rsidR="0053246E" w:rsidRPr="00DC0C5C" w:rsidRDefault="0053246E" w:rsidP="0053246E">
            <w:pPr>
              <w:jc w:val="left"/>
              <w:rPr>
                <w:rFonts w:ascii="仿宋_GB2312" w:eastAsia="仿宋_GB2312" w:hAnsi="Calibri" w:cs="Times New Roman"/>
                <w:kern w:val="0"/>
                <w:sz w:val="24"/>
                <w:szCs w:val="28"/>
              </w:rPr>
            </w:pPr>
            <w:r w:rsidRPr="00DC0C5C">
              <w:rPr>
                <w:rFonts w:ascii="仿宋_GB2312" w:eastAsia="仿宋_GB2312" w:hAnsi="Calibri" w:cs="Times New Roman" w:hint="eastAsia"/>
                <w:kern w:val="0"/>
                <w:sz w:val="24"/>
                <w:szCs w:val="28"/>
              </w:rPr>
              <w:t>数量指标</w:t>
            </w:r>
          </w:p>
        </w:tc>
        <w:tc>
          <w:tcPr>
            <w:tcW w:w="2127" w:type="dxa"/>
            <w:vAlign w:val="center"/>
            <w:hideMark/>
          </w:tcPr>
          <w:p w:rsidR="0053246E" w:rsidRPr="00DC0C5C" w:rsidRDefault="0053246E" w:rsidP="0053246E">
            <w:pPr>
              <w:jc w:val="left"/>
              <w:rPr>
                <w:rFonts w:ascii="仿宋_GB2312" w:eastAsia="仿宋_GB2312" w:hAnsi="Calibri" w:cs="Times New Roman"/>
                <w:kern w:val="0"/>
                <w:sz w:val="24"/>
                <w:szCs w:val="28"/>
              </w:rPr>
            </w:pPr>
            <w:r w:rsidRPr="00DC0C5C">
              <w:rPr>
                <w:rFonts w:ascii="仿宋_GB2312" w:eastAsia="仿宋_GB2312" w:hAnsi="Calibri" w:cs="Times New Roman" w:hint="eastAsia"/>
                <w:kern w:val="0"/>
                <w:sz w:val="24"/>
                <w:szCs w:val="28"/>
              </w:rPr>
              <w:t>4K摄像机采购数量</w:t>
            </w:r>
          </w:p>
        </w:tc>
        <w:tc>
          <w:tcPr>
            <w:tcW w:w="2551" w:type="dxa"/>
            <w:noWrap/>
            <w:vAlign w:val="center"/>
            <w:hideMark/>
          </w:tcPr>
          <w:p w:rsidR="0053246E" w:rsidRPr="00DC0C5C" w:rsidRDefault="0053246E" w:rsidP="0053246E">
            <w:pPr>
              <w:rPr>
                <w:rFonts w:ascii="仿宋_GB2312" w:eastAsia="仿宋_GB2312" w:hAnsi="Calibri" w:cs="Times New Roman"/>
                <w:kern w:val="0"/>
                <w:sz w:val="24"/>
                <w:szCs w:val="28"/>
              </w:rPr>
            </w:pPr>
            <w:r w:rsidRPr="00DC0C5C">
              <w:rPr>
                <w:rFonts w:ascii="仿宋_GB2312" w:eastAsia="仿宋_GB2312" w:hAnsi="Calibri" w:cs="Times New Roman" w:hint="eastAsia"/>
                <w:kern w:val="0"/>
                <w:sz w:val="24"/>
                <w:szCs w:val="28"/>
              </w:rPr>
              <w:t>4套</w:t>
            </w:r>
          </w:p>
        </w:tc>
        <w:tc>
          <w:tcPr>
            <w:tcW w:w="1701" w:type="dxa"/>
            <w:vAlign w:val="center"/>
          </w:tcPr>
          <w:p w:rsidR="0053246E" w:rsidRPr="00DC0C5C" w:rsidRDefault="0053246E" w:rsidP="0053246E">
            <w:pPr>
              <w:rPr>
                <w:rFonts w:ascii="仿宋_GB2312" w:eastAsia="仿宋_GB2312" w:hAnsi="Calibri" w:cs="Times New Roman"/>
                <w:kern w:val="0"/>
                <w:sz w:val="24"/>
                <w:szCs w:val="28"/>
              </w:rPr>
            </w:pPr>
            <w:r w:rsidRPr="00DC0C5C">
              <w:rPr>
                <w:rFonts w:ascii="仿宋_GB2312" w:eastAsia="仿宋_GB2312" w:hAnsi="Calibri" w:cs="Times New Roman" w:hint="eastAsia"/>
                <w:kern w:val="0"/>
                <w:sz w:val="24"/>
                <w:szCs w:val="28"/>
              </w:rPr>
              <w:t>4套</w:t>
            </w:r>
          </w:p>
        </w:tc>
      </w:tr>
      <w:tr w:rsidR="0053246E" w:rsidRPr="00DC0C5C" w:rsidTr="0053246E">
        <w:trPr>
          <w:trHeight w:val="720"/>
        </w:trPr>
        <w:tc>
          <w:tcPr>
            <w:tcW w:w="1271" w:type="dxa"/>
            <w:vMerge/>
            <w:vAlign w:val="center"/>
            <w:hideMark/>
          </w:tcPr>
          <w:p w:rsidR="0053246E" w:rsidRPr="00DC0C5C" w:rsidRDefault="0053246E" w:rsidP="0053246E">
            <w:pPr>
              <w:jc w:val="left"/>
              <w:rPr>
                <w:rFonts w:ascii="仿宋_GB2312" w:eastAsia="仿宋_GB2312" w:hAnsi="Calibri" w:cs="Times New Roman"/>
                <w:kern w:val="0"/>
                <w:sz w:val="24"/>
                <w:szCs w:val="28"/>
              </w:rPr>
            </w:pPr>
          </w:p>
        </w:tc>
        <w:tc>
          <w:tcPr>
            <w:tcW w:w="1559" w:type="dxa"/>
            <w:vAlign w:val="center"/>
            <w:hideMark/>
          </w:tcPr>
          <w:p w:rsidR="0053246E" w:rsidRPr="00DC0C5C" w:rsidRDefault="0053246E" w:rsidP="0053246E">
            <w:pPr>
              <w:jc w:val="left"/>
              <w:rPr>
                <w:rFonts w:ascii="仿宋_GB2312" w:eastAsia="仿宋_GB2312" w:hAnsi="Calibri" w:cs="Times New Roman"/>
                <w:kern w:val="0"/>
                <w:sz w:val="24"/>
                <w:szCs w:val="28"/>
              </w:rPr>
            </w:pPr>
            <w:r w:rsidRPr="00DC0C5C">
              <w:rPr>
                <w:rFonts w:ascii="仿宋_GB2312" w:eastAsia="仿宋_GB2312" w:hAnsi="Calibri" w:cs="Times New Roman" w:hint="eastAsia"/>
                <w:kern w:val="0"/>
                <w:sz w:val="24"/>
                <w:szCs w:val="28"/>
              </w:rPr>
              <w:t>质量指标</w:t>
            </w:r>
          </w:p>
        </w:tc>
        <w:tc>
          <w:tcPr>
            <w:tcW w:w="2127" w:type="dxa"/>
            <w:vAlign w:val="center"/>
            <w:hideMark/>
          </w:tcPr>
          <w:p w:rsidR="0053246E" w:rsidRPr="00DC0C5C" w:rsidRDefault="0053246E" w:rsidP="0053246E">
            <w:pPr>
              <w:jc w:val="left"/>
              <w:rPr>
                <w:rFonts w:ascii="仿宋_GB2312" w:eastAsia="仿宋_GB2312" w:hAnsi="Calibri" w:cs="Times New Roman"/>
                <w:kern w:val="0"/>
                <w:sz w:val="24"/>
                <w:szCs w:val="28"/>
              </w:rPr>
            </w:pPr>
            <w:r w:rsidRPr="00DC0C5C">
              <w:rPr>
                <w:rFonts w:ascii="仿宋_GB2312" w:eastAsia="仿宋_GB2312" w:hAnsi="Calibri" w:cs="Times New Roman" w:hint="eastAsia"/>
                <w:kern w:val="0"/>
                <w:sz w:val="24"/>
                <w:szCs w:val="28"/>
              </w:rPr>
              <w:t>采购设备到货及集成一次性验收通过率</w:t>
            </w:r>
          </w:p>
        </w:tc>
        <w:tc>
          <w:tcPr>
            <w:tcW w:w="2551" w:type="dxa"/>
            <w:vAlign w:val="center"/>
            <w:hideMark/>
          </w:tcPr>
          <w:p w:rsidR="0053246E" w:rsidRPr="00DC0C5C" w:rsidRDefault="0053246E" w:rsidP="0053246E">
            <w:pPr>
              <w:rPr>
                <w:rFonts w:ascii="仿宋_GB2312" w:eastAsia="仿宋_GB2312" w:hAnsi="Calibri" w:cs="Times New Roman"/>
                <w:kern w:val="0"/>
                <w:sz w:val="24"/>
                <w:szCs w:val="28"/>
              </w:rPr>
            </w:pPr>
            <w:r w:rsidRPr="00DC0C5C">
              <w:rPr>
                <w:rFonts w:ascii="仿宋_GB2312" w:eastAsia="仿宋_GB2312" w:hAnsi="Calibri" w:cs="Times New Roman" w:hint="eastAsia"/>
                <w:kern w:val="0"/>
                <w:sz w:val="24"/>
                <w:szCs w:val="28"/>
              </w:rPr>
              <w:t>100%</w:t>
            </w:r>
          </w:p>
        </w:tc>
        <w:tc>
          <w:tcPr>
            <w:tcW w:w="1701" w:type="dxa"/>
            <w:vAlign w:val="center"/>
          </w:tcPr>
          <w:p w:rsidR="0053246E" w:rsidRPr="00DC0C5C" w:rsidRDefault="0053246E" w:rsidP="0053246E">
            <w:pPr>
              <w:rPr>
                <w:rFonts w:ascii="仿宋_GB2312" w:eastAsia="仿宋_GB2312" w:hAnsi="Calibri" w:cs="Times New Roman"/>
                <w:kern w:val="0"/>
                <w:sz w:val="24"/>
                <w:szCs w:val="28"/>
              </w:rPr>
            </w:pPr>
            <w:r w:rsidRPr="00DC0C5C">
              <w:rPr>
                <w:rFonts w:ascii="仿宋_GB2312" w:eastAsia="仿宋_GB2312" w:hAnsi="Calibri" w:cs="Times New Roman" w:hint="eastAsia"/>
                <w:kern w:val="0"/>
                <w:sz w:val="24"/>
                <w:szCs w:val="28"/>
              </w:rPr>
              <w:t>100%</w:t>
            </w:r>
          </w:p>
        </w:tc>
      </w:tr>
      <w:tr w:rsidR="0053246E" w:rsidRPr="00DC0C5C" w:rsidTr="0053246E">
        <w:trPr>
          <w:trHeight w:val="860"/>
        </w:trPr>
        <w:tc>
          <w:tcPr>
            <w:tcW w:w="1271" w:type="dxa"/>
            <w:vMerge w:val="restart"/>
            <w:vAlign w:val="center"/>
            <w:hideMark/>
          </w:tcPr>
          <w:p w:rsidR="0053246E" w:rsidRPr="00DC0C5C" w:rsidRDefault="0053246E" w:rsidP="0053246E">
            <w:pPr>
              <w:jc w:val="left"/>
              <w:rPr>
                <w:rFonts w:ascii="仿宋_GB2312" w:eastAsia="仿宋_GB2312" w:hAnsi="Calibri" w:cs="Times New Roman"/>
                <w:kern w:val="0"/>
                <w:sz w:val="24"/>
                <w:szCs w:val="28"/>
              </w:rPr>
            </w:pPr>
            <w:r w:rsidRPr="00DC0C5C">
              <w:rPr>
                <w:rFonts w:ascii="仿宋_GB2312" w:eastAsia="仿宋_GB2312" w:hAnsi="Calibri" w:cs="Times New Roman" w:hint="eastAsia"/>
                <w:kern w:val="0"/>
                <w:sz w:val="24"/>
                <w:szCs w:val="28"/>
              </w:rPr>
              <w:t>效益指标</w:t>
            </w:r>
          </w:p>
        </w:tc>
        <w:tc>
          <w:tcPr>
            <w:tcW w:w="1559" w:type="dxa"/>
            <w:vMerge w:val="restart"/>
            <w:vAlign w:val="center"/>
            <w:hideMark/>
          </w:tcPr>
          <w:p w:rsidR="0053246E" w:rsidRPr="00DC0C5C" w:rsidRDefault="0053246E" w:rsidP="0053246E">
            <w:pPr>
              <w:jc w:val="left"/>
              <w:rPr>
                <w:rFonts w:ascii="仿宋_GB2312" w:eastAsia="仿宋_GB2312" w:hAnsi="Calibri" w:cs="Times New Roman"/>
                <w:kern w:val="0"/>
                <w:sz w:val="24"/>
                <w:szCs w:val="28"/>
              </w:rPr>
            </w:pPr>
            <w:r w:rsidRPr="00DC0C5C">
              <w:rPr>
                <w:rFonts w:ascii="仿宋_GB2312" w:eastAsia="仿宋_GB2312" w:hAnsi="Calibri" w:cs="Times New Roman" w:hint="eastAsia"/>
                <w:kern w:val="0"/>
                <w:sz w:val="24"/>
                <w:szCs w:val="28"/>
              </w:rPr>
              <w:t>社会效益指标</w:t>
            </w:r>
          </w:p>
        </w:tc>
        <w:tc>
          <w:tcPr>
            <w:tcW w:w="2127" w:type="dxa"/>
            <w:vAlign w:val="center"/>
            <w:hideMark/>
          </w:tcPr>
          <w:p w:rsidR="0053246E" w:rsidRPr="00DC0C5C" w:rsidRDefault="0053246E" w:rsidP="0053246E">
            <w:pPr>
              <w:jc w:val="left"/>
              <w:rPr>
                <w:rFonts w:ascii="仿宋_GB2312" w:eastAsia="仿宋_GB2312" w:hAnsi="Calibri" w:cs="Times New Roman"/>
                <w:kern w:val="0"/>
                <w:sz w:val="24"/>
                <w:szCs w:val="28"/>
              </w:rPr>
            </w:pPr>
            <w:r w:rsidRPr="00DC0C5C">
              <w:rPr>
                <w:rFonts w:ascii="仿宋_GB2312" w:eastAsia="仿宋_GB2312" w:hAnsi="Calibri" w:cs="Times New Roman" w:hint="eastAsia"/>
                <w:kern w:val="0"/>
                <w:sz w:val="24"/>
                <w:szCs w:val="28"/>
              </w:rPr>
              <w:t>直播车播出事故率</w:t>
            </w:r>
          </w:p>
        </w:tc>
        <w:tc>
          <w:tcPr>
            <w:tcW w:w="2551" w:type="dxa"/>
            <w:noWrap/>
            <w:vAlign w:val="center"/>
            <w:hideMark/>
          </w:tcPr>
          <w:p w:rsidR="0053246E" w:rsidRPr="00DC0C5C" w:rsidRDefault="0053246E" w:rsidP="0053246E">
            <w:pPr>
              <w:rPr>
                <w:rFonts w:ascii="仿宋_GB2312" w:eastAsia="仿宋_GB2312" w:hAnsi="Calibri" w:cs="Times New Roman"/>
                <w:kern w:val="0"/>
                <w:sz w:val="24"/>
                <w:szCs w:val="28"/>
              </w:rPr>
            </w:pPr>
            <w:r w:rsidRPr="00DC0C5C">
              <w:rPr>
                <w:rFonts w:ascii="仿宋_GB2312" w:eastAsia="仿宋_GB2312" w:hAnsi="Calibri" w:cs="Times New Roman" w:hint="eastAsia"/>
                <w:kern w:val="0"/>
                <w:sz w:val="24"/>
                <w:szCs w:val="28"/>
              </w:rPr>
              <w:t>≤1%</w:t>
            </w:r>
          </w:p>
        </w:tc>
        <w:tc>
          <w:tcPr>
            <w:tcW w:w="1701" w:type="dxa"/>
            <w:vAlign w:val="center"/>
          </w:tcPr>
          <w:p w:rsidR="0053246E" w:rsidRPr="00DC0C5C" w:rsidRDefault="0053246E" w:rsidP="0053246E">
            <w:pPr>
              <w:rPr>
                <w:rFonts w:ascii="仿宋_GB2312" w:eastAsia="仿宋_GB2312" w:hAnsi="Calibri" w:cs="Times New Roman"/>
                <w:kern w:val="0"/>
                <w:sz w:val="24"/>
                <w:szCs w:val="28"/>
              </w:rPr>
            </w:pPr>
            <w:r>
              <w:rPr>
                <w:rFonts w:ascii="仿宋_GB2312" w:eastAsia="仿宋_GB2312" w:hAnsi="Calibri" w:cs="Times New Roman" w:hint="eastAsia"/>
                <w:kern w:val="0"/>
                <w:sz w:val="24"/>
                <w:szCs w:val="28"/>
              </w:rPr>
              <w:t>0</w:t>
            </w:r>
          </w:p>
        </w:tc>
      </w:tr>
      <w:tr w:rsidR="0053246E" w:rsidRPr="00DC0C5C" w:rsidTr="0053246E">
        <w:trPr>
          <w:trHeight w:val="990"/>
        </w:trPr>
        <w:tc>
          <w:tcPr>
            <w:tcW w:w="1271" w:type="dxa"/>
            <w:vMerge/>
            <w:vAlign w:val="center"/>
            <w:hideMark/>
          </w:tcPr>
          <w:p w:rsidR="0053246E" w:rsidRPr="00DC0C5C" w:rsidRDefault="0053246E" w:rsidP="0053246E">
            <w:pPr>
              <w:jc w:val="left"/>
              <w:rPr>
                <w:rFonts w:ascii="仿宋_GB2312" w:eastAsia="仿宋_GB2312" w:hAnsi="Calibri" w:cs="Times New Roman"/>
                <w:kern w:val="0"/>
                <w:sz w:val="24"/>
                <w:szCs w:val="28"/>
              </w:rPr>
            </w:pPr>
          </w:p>
        </w:tc>
        <w:tc>
          <w:tcPr>
            <w:tcW w:w="1559" w:type="dxa"/>
            <w:vMerge/>
            <w:vAlign w:val="center"/>
            <w:hideMark/>
          </w:tcPr>
          <w:p w:rsidR="0053246E" w:rsidRPr="00DC0C5C" w:rsidRDefault="0053246E" w:rsidP="0053246E">
            <w:pPr>
              <w:jc w:val="left"/>
              <w:rPr>
                <w:rFonts w:ascii="仿宋_GB2312" w:eastAsia="仿宋_GB2312" w:hAnsi="Calibri" w:cs="Times New Roman"/>
                <w:kern w:val="0"/>
                <w:sz w:val="24"/>
                <w:szCs w:val="28"/>
              </w:rPr>
            </w:pPr>
          </w:p>
        </w:tc>
        <w:tc>
          <w:tcPr>
            <w:tcW w:w="2127" w:type="dxa"/>
            <w:vAlign w:val="center"/>
            <w:hideMark/>
          </w:tcPr>
          <w:p w:rsidR="0053246E" w:rsidRPr="00DC0C5C" w:rsidRDefault="0053246E" w:rsidP="0053246E">
            <w:pPr>
              <w:jc w:val="left"/>
              <w:rPr>
                <w:rFonts w:ascii="仿宋_GB2312" w:eastAsia="仿宋_GB2312" w:hAnsi="Calibri" w:cs="Times New Roman"/>
                <w:kern w:val="0"/>
                <w:sz w:val="24"/>
                <w:szCs w:val="28"/>
              </w:rPr>
            </w:pPr>
            <w:r w:rsidRPr="00DC0C5C">
              <w:rPr>
                <w:rFonts w:ascii="仿宋_GB2312" w:eastAsia="仿宋_GB2312" w:hAnsi="Calibri" w:cs="Times New Roman" w:hint="eastAsia"/>
                <w:kern w:val="0"/>
                <w:sz w:val="24"/>
                <w:szCs w:val="28"/>
              </w:rPr>
              <w:t>直播场次</w:t>
            </w:r>
          </w:p>
        </w:tc>
        <w:tc>
          <w:tcPr>
            <w:tcW w:w="2551" w:type="dxa"/>
            <w:hideMark/>
          </w:tcPr>
          <w:p w:rsidR="0053246E" w:rsidRPr="00DC0C5C" w:rsidRDefault="0053246E" w:rsidP="0053246E">
            <w:pPr>
              <w:rPr>
                <w:rFonts w:ascii="仿宋_GB2312" w:eastAsia="仿宋_GB2312" w:hAnsi="Calibri" w:cs="Times New Roman"/>
                <w:kern w:val="0"/>
                <w:sz w:val="24"/>
                <w:szCs w:val="28"/>
              </w:rPr>
            </w:pPr>
            <w:r w:rsidRPr="00DC0C5C">
              <w:rPr>
                <w:rFonts w:ascii="仿宋_GB2312" w:eastAsia="仿宋_GB2312" w:hAnsi="Calibri" w:cs="Times New Roman" w:hint="eastAsia"/>
                <w:kern w:val="0"/>
                <w:sz w:val="24"/>
                <w:szCs w:val="28"/>
              </w:rPr>
              <w:t>完成直播场次5次以上，实现电视和网络传播要求，保障青岛市重大会议和活动的直播保障</w:t>
            </w:r>
          </w:p>
        </w:tc>
        <w:tc>
          <w:tcPr>
            <w:tcW w:w="1701" w:type="dxa"/>
            <w:vAlign w:val="center"/>
          </w:tcPr>
          <w:p w:rsidR="0053246E" w:rsidRPr="00DC0C5C" w:rsidRDefault="000573D1" w:rsidP="0053246E">
            <w:pPr>
              <w:rPr>
                <w:rFonts w:ascii="仿宋_GB2312" w:eastAsia="仿宋_GB2312" w:hAnsi="Calibri" w:cs="Times New Roman"/>
                <w:kern w:val="0"/>
                <w:sz w:val="24"/>
                <w:szCs w:val="28"/>
              </w:rPr>
            </w:pPr>
            <w:r>
              <w:rPr>
                <w:rFonts w:ascii="仿宋_GB2312" w:eastAsia="仿宋_GB2312" w:hAnsi="Calibri" w:cs="Times New Roman" w:hint="eastAsia"/>
                <w:kern w:val="0"/>
                <w:sz w:val="24"/>
                <w:szCs w:val="28"/>
              </w:rPr>
              <w:t>直播6次，录制1</w:t>
            </w:r>
            <w:r>
              <w:rPr>
                <w:rFonts w:ascii="仿宋_GB2312" w:eastAsia="仿宋_GB2312" w:hAnsi="Calibri" w:cs="Times New Roman"/>
                <w:kern w:val="0"/>
                <w:sz w:val="24"/>
                <w:szCs w:val="28"/>
              </w:rPr>
              <w:t>4</w:t>
            </w:r>
            <w:r>
              <w:rPr>
                <w:rFonts w:ascii="仿宋_GB2312" w:eastAsia="仿宋_GB2312" w:hAnsi="Calibri" w:cs="Times New Roman" w:hint="eastAsia"/>
                <w:kern w:val="0"/>
                <w:sz w:val="24"/>
                <w:szCs w:val="28"/>
              </w:rPr>
              <w:t>次。</w:t>
            </w:r>
          </w:p>
        </w:tc>
      </w:tr>
      <w:tr w:rsidR="0053246E" w:rsidRPr="00DC0C5C" w:rsidTr="0053246E">
        <w:trPr>
          <w:trHeight w:val="990"/>
        </w:trPr>
        <w:tc>
          <w:tcPr>
            <w:tcW w:w="1271" w:type="dxa"/>
            <w:vAlign w:val="center"/>
            <w:hideMark/>
          </w:tcPr>
          <w:p w:rsidR="0053246E" w:rsidRPr="00DC0C5C" w:rsidRDefault="0053246E" w:rsidP="0053246E">
            <w:pPr>
              <w:jc w:val="left"/>
              <w:rPr>
                <w:rFonts w:ascii="仿宋_GB2312" w:eastAsia="仿宋_GB2312" w:hAnsi="Calibri" w:cs="Times New Roman"/>
                <w:kern w:val="0"/>
                <w:sz w:val="24"/>
                <w:szCs w:val="28"/>
              </w:rPr>
            </w:pPr>
            <w:r w:rsidRPr="00DC0C5C">
              <w:rPr>
                <w:rFonts w:ascii="仿宋_GB2312" w:eastAsia="仿宋_GB2312" w:hAnsi="Calibri" w:cs="Times New Roman" w:hint="eastAsia"/>
                <w:kern w:val="0"/>
                <w:sz w:val="24"/>
                <w:szCs w:val="28"/>
              </w:rPr>
              <w:t>可持续影响指标</w:t>
            </w:r>
          </w:p>
        </w:tc>
        <w:tc>
          <w:tcPr>
            <w:tcW w:w="1559" w:type="dxa"/>
            <w:noWrap/>
            <w:vAlign w:val="center"/>
            <w:hideMark/>
          </w:tcPr>
          <w:p w:rsidR="0053246E" w:rsidRPr="00DC0C5C" w:rsidRDefault="0053246E" w:rsidP="0053246E">
            <w:pPr>
              <w:jc w:val="left"/>
              <w:rPr>
                <w:rFonts w:ascii="仿宋_GB2312" w:eastAsia="仿宋_GB2312" w:hAnsi="Calibri" w:cs="Times New Roman"/>
                <w:kern w:val="0"/>
                <w:sz w:val="24"/>
                <w:szCs w:val="28"/>
              </w:rPr>
            </w:pPr>
            <w:r w:rsidRPr="00DC0C5C">
              <w:rPr>
                <w:rFonts w:ascii="仿宋_GB2312" w:eastAsia="仿宋_GB2312" w:hAnsi="Calibri" w:cs="Times New Roman" w:hint="eastAsia"/>
                <w:kern w:val="0"/>
                <w:sz w:val="24"/>
                <w:szCs w:val="28"/>
              </w:rPr>
              <w:t>可持续影响指标</w:t>
            </w:r>
          </w:p>
        </w:tc>
        <w:tc>
          <w:tcPr>
            <w:tcW w:w="2127" w:type="dxa"/>
            <w:vAlign w:val="center"/>
            <w:hideMark/>
          </w:tcPr>
          <w:p w:rsidR="0053246E" w:rsidRPr="00DC0C5C" w:rsidRDefault="0053246E" w:rsidP="0053246E">
            <w:pPr>
              <w:jc w:val="left"/>
              <w:rPr>
                <w:rFonts w:ascii="仿宋_GB2312" w:eastAsia="仿宋_GB2312" w:hAnsi="Calibri" w:cs="Times New Roman"/>
                <w:kern w:val="0"/>
                <w:sz w:val="24"/>
                <w:szCs w:val="28"/>
              </w:rPr>
            </w:pPr>
            <w:r w:rsidRPr="00DC0C5C">
              <w:rPr>
                <w:rFonts w:ascii="仿宋_GB2312" w:eastAsia="仿宋_GB2312" w:hAnsi="Calibri" w:cs="Times New Roman" w:hint="eastAsia"/>
                <w:kern w:val="0"/>
                <w:sz w:val="24"/>
                <w:szCs w:val="28"/>
              </w:rPr>
              <w:t>系统正常服务年限</w:t>
            </w:r>
          </w:p>
        </w:tc>
        <w:tc>
          <w:tcPr>
            <w:tcW w:w="2551" w:type="dxa"/>
            <w:noWrap/>
            <w:vAlign w:val="center"/>
            <w:hideMark/>
          </w:tcPr>
          <w:p w:rsidR="0053246E" w:rsidRPr="00DC0C5C" w:rsidRDefault="0053246E" w:rsidP="0053246E">
            <w:pPr>
              <w:rPr>
                <w:rFonts w:ascii="仿宋_GB2312" w:eastAsia="仿宋_GB2312" w:hAnsi="Calibri" w:cs="Times New Roman"/>
                <w:kern w:val="0"/>
                <w:sz w:val="24"/>
                <w:szCs w:val="28"/>
              </w:rPr>
            </w:pPr>
            <w:r w:rsidRPr="00DC0C5C">
              <w:rPr>
                <w:rFonts w:ascii="仿宋_GB2312" w:eastAsia="仿宋_GB2312" w:hAnsi="Calibri" w:cs="Times New Roman" w:hint="eastAsia"/>
                <w:kern w:val="0"/>
                <w:sz w:val="24"/>
                <w:szCs w:val="28"/>
              </w:rPr>
              <w:t>5年</w:t>
            </w:r>
          </w:p>
        </w:tc>
        <w:tc>
          <w:tcPr>
            <w:tcW w:w="1701" w:type="dxa"/>
            <w:vAlign w:val="center"/>
          </w:tcPr>
          <w:p w:rsidR="0053246E" w:rsidRPr="00DC0C5C" w:rsidRDefault="0053246E" w:rsidP="0053246E">
            <w:pPr>
              <w:rPr>
                <w:rFonts w:ascii="仿宋_GB2312" w:eastAsia="仿宋_GB2312" w:hAnsi="Calibri" w:cs="Times New Roman"/>
                <w:kern w:val="0"/>
                <w:sz w:val="24"/>
                <w:szCs w:val="28"/>
              </w:rPr>
            </w:pPr>
            <w:r w:rsidRPr="00DC0C5C">
              <w:rPr>
                <w:rFonts w:ascii="仿宋_GB2312" w:eastAsia="仿宋_GB2312" w:hAnsi="Calibri" w:cs="Times New Roman" w:hint="eastAsia"/>
                <w:kern w:val="0"/>
                <w:sz w:val="24"/>
                <w:szCs w:val="28"/>
              </w:rPr>
              <w:t>5年</w:t>
            </w:r>
          </w:p>
        </w:tc>
      </w:tr>
      <w:tr w:rsidR="0053246E" w:rsidRPr="00DC0C5C" w:rsidTr="0053246E">
        <w:trPr>
          <w:trHeight w:val="610"/>
        </w:trPr>
        <w:tc>
          <w:tcPr>
            <w:tcW w:w="1271" w:type="dxa"/>
            <w:vAlign w:val="center"/>
            <w:hideMark/>
          </w:tcPr>
          <w:p w:rsidR="0053246E" w:rsidRPr="00DC0C5C" w:rsidRDefault="0053246E" w:rsidP="0053246E">
            <w:pPr>
              <w:jc w:val="left"/>
              <w:rPr>
                <w:rFonts w:ascii="仿宋_GB2312" w:eastAsia="仿宋_GB2312" w:hAnsi="Calibri" w:cs="Times New Roman"/>
                <w:kern w:val="0"/>
                <w:sz w:val="24"/>
                <w:szCs w:val="28"/>
              </w:rPr>
            </w:pPr>
            <w:r w:rsidRPr="00DC0C5C">
              <w:rPr>
                <w:rFonts w:ascii="仿宋_GB2312" w:eastAsia="仿宋_GB2312" w:hAnsi="Calibri" w:cs="Times New Roman" w:hint="eastAsia"/>
                <w:kern w:val="0"/>
                <w:sz w:val="24"/>
                <w:szCs w:val="28"/>
              </w:rPr>
              <w:t>满意度指标</w:t>
            </w:r>
          </w:p>
        </w:tc>
        <w:tc>
          <w:tcPr>
            <w:tcW w:w="1559" w:type="dxa"/>
            <w:vAlign w:val="center"/>
            <w:hideMark/>
          </w:tcPr>
          <w:p w:rsidR="0053246E" w:rsidRPr="00DC0C5C" w:rsidRDefault="0053246E" w:rsidP="0053246E">
            <w:pPr>
              <w:jc w:val="left"/>
              <w:rPr>
                <w:rFonts w:ascii="仿宋_GB2312" w:eastAsia="仿宋_GB2312" w:hAnsi="Calibri" w:cs="Times New Roman"/>
                <w:kern w:val="0"/>
                <w:sz w:val="24"/>
                <w:szCs w:val="28"/>
              </w:rPr>
            </w:pPr>
            <w:r w:rsidRPr="00DC0C5C">
              <w:rPr>
                <w:rFonts w:ascii="仿宋_GB2312" w:eastAsia="仿宋_GB2312" w:hAnsi="Calibri" w:cs="Times New Roman" w:hint="eastAsia"/>
                <w:kern w:val="0"/>
                <w:sz w:val="24"/>
                <w:szCs w:val="28"/>
              </w:rPr>
              <w:t>服务对象满意度指标</w:t>
            </w:r>
          </w:p>
        </w:tc>
        <w:tc>
          <w:tcPr>
            <w:tcW w:w="2127" w:type="dxa"/>
            <w:vAlign w:val="center"/>
            <w:hideMark/>
          </w:tcPr>
          <w:p w:rsidR="0053246E" w:rsidRPr="00DC0C5C" w:rsidRDefault="0053246E" w:rsidP="0053246E">
            <w:pPr>
              <w:jc w:val="left"/>
              <w:rPr>
                <w:rFonts w:ascii="仿宋_GB2312" w:eastAsia="仿宋_GB2312" w:hAnsi="Calibri" w:cs="Times New Roman"/>
                <w:kern w:val="0"/>
                <w:sz w:val="24"/>
                <w:szCs w:val="28"/>
              </w:rPr>
            </w:pPr>
            <w:r w:rsidRPr="00DC0C5C">
              <w:rPr>
                <w:rFonts w:ascii="仿宋_GB2312" w:eastAsia="仿宋_GB2312" w:hAnsi="Calibri" w:cs="Times New Roman" w:hint="eastAsia"/>
                <w:kern w:val="0"/>
                <w:sz w:val="24"/>
                <w:szCs w:val="28"/>
              </w:rPr>
              <w:t>节目部门对于设备和服务的满意度</w:t>
            </w:r>
          </w:p>
        </w:tc>
        <w:tc>
          <w:tcPr>
            <w:tcW w:w="2551" w:type="dxa"/>
            <w:noWrap/>
            <w:vAlign w:val="center"/>
            <w:hideMark/>
          </w:tcPr>
          <w:p w:rsidR="0053246E" w:rsidRPr="00DC0C5C" w:rsidRDefault="0053246E" w:rsidP="0053246E">
            <w:pPr>
              <w:rPr>
                <w:rFonts w:ascii="仿宋_GB2312" w:eastAsia="仿宋_GB2312" w:hAnsi="Calibri" w:cs="Times New Roman"/>
                <w:kern w:val="0"/>
                <w:sz w:val="24"/>
                <w:szCs w:val="28"/>
              </w:rPr>
            </w:pPr>
            <w:r w:rsidRPr="00DC0C5C">
              <w:rPr>
                <w:rFonts w:ascii="仿宋_GB2312" w:eastAsia="仿宋_GB2312" w:hAnsi="Calibri" w:cs="Times New Roman" w:hint="eastAsia"/>
                <w:kern w:val="0"/>
                <w:sz w:val="24"/>
                <w:szCs w:val="28"/>
              </w:rPr>
              <w:t>≥95%</w:t>
            </w:r>
          </w:p>
        </w:tc>
        <w:tc>
          <w:tcPr>
            <w:tcW w:w="1701" w:type="dxa"/>
            <w:vAlign w:val="center"/>
          </w:tcPr>
          <w:p w:rsidR="0053246E" w:rsidRPr="00DC0C5C" w:rsidRDefault="0053246E" w:rsidP="0053246E">
            <w:pPr>
              <w:rPr>
                <w:rFonts w:ascii="仿宋_GB2312" w:eastAsia="仿宋_GB2312" w:hAnsi="Calibri" w:cs="Times New Roman"/>
                <w:kern w:val="0"/>
                <w:sz w:val="24"/>
                <w:szCs w:val="28"/>
              </w:rPr>
            </w:pPr>
            <w:r>
              <w:rPr>
                <w:rFonts w:ascii="仿宋_GB2312" w:eastAsia="仿宋_GB2312" w:hAnsi="Calibri" w:cs="Times New Roman" w:hint="eastAsia"/>
                <w:kern w:val="0"/>
                <w:sz w:val="24"/>
                <w:szCs w:val="28"/>
              </w:rPr>
              <w:t>1</w:t>
            </w:r>
            <w:r>
              <w:rPr>
                <w:rFonts w:ascii="仿宋_GB2312" w:eastAsia="仿宋_GB2312" w:hAnsi="Calibri" w:cs="Times New Roman"/>
                <w:kern w:val="0"/>
                <w:sz w:val="24"/>
                <w:szCs w:val="28"/>
              </w:rPr>
              <w:t>00</w:t>
            </w:r>
            <w:r w:rsidRPr="00DC0C5C">
              <w:rPr>
                <w:rFonts w:ascii="仿宋_GB2312" w:eastAsia="仿宋_GB2312" w:hAnsi="Calibri" w:cs="Times New Roman" w:hint="eastAsia"/>
                <w:kern w:val="0"/>
                <w:sz w:val="24"/>
                <w:szCs w:val="28"/>
              </w:rPr>
              <w:t>%</w:t>
            </w:r>
          </w:p>
        </w:tc>
      </w:tr>
    </w:tbl>
    <w:p w:rsidR="00B0431E" w:rsidRPr="000E4472" w:rsidRDefault="000E4472" w:rsidP="00945BE4">
      <w:pPr>
        <w:ind w:firstLineChars="200" w:firstLine="560"/>
        <w:rPr>
          <w:rFonts w:ascii="仿宋" w:eastAsia="仿宋" w:hAnsi="仿宋" w:cs="Calibri"/>
          <w:sz w:val="28"/>
          <w:szCs w:val="28"/>
        </w:rPr>
      </w:pPr>
      <w:r w:rsidRPr="000E4472">
        <w:rPr>
          <w:rFonts w:ascii="仿宋" w:eastAsia="仿宋" w:hAnsi="仿宋" w:cs="Calibri" w:hint="eastAsia"/>
          <w:sz w:val="28"/>
          <w:szCs w:val="28"/>
        </w:rPr>
        <w:lastRenderedPageBreak/>
        <w:t>1、</w:t>
      </w:r>
      <w:r w:rsidR="00F03A1F" w:rsidRPr="000E4472">
        <w:rPr>
          <w:rFonts w:ascii="仿宋" w:eastAsia="仿宋" w:hAnsi="仿宋" w:cs="Calibri" w:hint="eastAsia"/>
          <w:sz w:val="28"/>
          <w:szCs w:val="28"/>
        </w:rPr>
        <w:t>项目采购了</w:t>
      </w:r>
      <w:r w:rsidRPr="000E4472">
        <w:rPr>
          <w:rFonts w:ascii="仿宋" w:eastAsia="仿宋" w:hAnsi="仿宋" w:cs="Calibri" w:hint="eastAsia"/>
          <w:sz w:val="28"/>
          <w:szCs w:val="28"/>
        </w:rPr>
        <w:t>4套4k超高清摄像机的采购，分别为广播级超高清</w:t>
      </w:r>
      <w:r w:rsidRPr="000E4472">
        <w:rPr>
          <w:rFonts w:ascii="仿宋" w:eastAsia="仿宋" w:hAnsi="仿宋" w:cs="Calibri"/>
          <w:sz w:val="28"/>
          <w:szCs w:val="28"/>
        </w:rPr>
        <w:t>ENG</w:t>
      </w:r>
      <w:r w:rsidRPr="000E4472">
        <w:rPr>
          <w:rFonts w:ascii="仿宋" w:eastAsia="仿宋" w:hAnsi="仿宋" w:cs="Calibri" w:hint="eastAsia"/>
          <w:sz w:val="28"/>
          <w:szCs w:val="28"/>
        </w:rPr>
        <w:t>摄像机2套、广播级高速超高清摄像机2套。</w:t>
      </w:r>
    </w:p>
    <w:p w:rsidR="000E4472" w:rsidRDefault="000E4472" w:rsidP="00945BE4">
      <w:pPr>
        <w:ind w:firstLineChars="200" w:firstLine="560"/>
        <w:rPr>
          <w:rFonts w:ascii="仿宋" w:eastAsia="仿宋" w:hAnsi="仿宋" w:cs="Calibri"/>
          <w:sz w:val="28"/>
          <w:szCs w:val="28"/>
        </w:rPr>
      </w:pPr>
      <w:r w:rsidRPr="000E4472">
        <w:rPr>
          <w:rFonts w:ascii="仿宋" w:eastAsia="仿宋" w:hAnsi="仿宋" w:cs="Calibri" w:hint="eastAsia"/>
          <w:sz w:val="28"/>
          <w:szCs w:val="28"/>
        </w:rPr>
        <w:t>2、项目于2</w:t>
      </w:r>
      <w:r w:rsidRPr="000E4472">
        <w:rPr>
          <w:rFonts w:ascii="仿宋" w:eastAsia="仿宋" w:hAnsi="仿宋" w:cs="Calibri"/>
          <w:sz w:val="28"/>
          <w:szCs w:val="28"/>
        </w:rPr>
        <w:t>021</w:t>
      </w:r>
      <w:r w:rsidRPr="000E4472">
        <w:rPr>
          <w:rFonts w:ascii="仿宋" w:eastAsia="仿宋" w:hAnsi="仿宋" w:cs="Calibri" w:hint="eastAsia"/>
          <w:sz w:val="28"/>
          <w:szCs w:val="28"/>
        </w:rPr>
        <w:t>年1</w:t>
      </w:r>
      <w:r w:rsidRPr="000E4472">
        <w:rPr>
          <w:rFonts w:ascii="仿宋" w:eastAsia="仿宋" w:hAnsi="仿宋" w:cs="Calibri"/>
          <w:sz w:val="28"/>
          <w:szCs w:val="28"/>
        </w:rPr>
        <w:t>2</w:t>
      </w:r>
      <w:r w:rsidRPr="000E4472">
        <w:rPr>
          <w:rFonts w:ascii="仿宋" w:eastAsia="仿宋" w:hAnsi="仿宋" w:cs="Calibri" w:hint="eastAsia"/>
          <w:sz w:val="28"/>
          <w:szCs w:val="28"/>
        </w:rPr>
        <w:t>月1</w:t>
      </w:r>
      <w:r w:rsidRPr="000E4472">
        <w:rPr>
          <w:rFonts w:ascii="仿宋" w:eastAsia="仿宋" w:hAnsi="仿宋" w:cs="Calibri"/>
          <w:sz w:val="28"/>
          <w:szCs w:val="28"/>
        </w:rPr>
        <w:t>4</w:t>
      </w:r>
      <w:r w:rsidRPr="000E4472">
        <w:rPr>
          <w:rFonts w:ascii="仿宋" w:eastAsia="仿宋" w:hAnsi="仿宋" w:cs="Calibri" w:hint="eastAsia"/>
          <w:sz w:val="28"/>
          <w:szCs w:val="28"/>
        </w:rPr>
        <w:t>日</w:t>
      </w:r>
      <w:r>
        <w:rPr>
          <w:rFonts w:ascii="仿宋" w:eastAsia="仿宋" w:hAnsi="仿宋" w:cs="Calibri" w:hint="eastAsia"/>
          <w:sz w:val="28"/>
          <w:szCs w:val="28"/>
        </w:rPr>
        <w:t>由台技术管理部牵头，联合台技术保障部广播电视领域专家组成验收小组，对项目进行验收。经过现场勘查，设备性能测试等环节，系统的品牌型号数量满足招标要求，系统的性能指标合格，运行情况良好，项目一次性顺利通过</w:t>
      </w:r>
      <w:r w:rsidRPr="000E4472">
        <w:rPr>
          <w:rFonts w:ascii="仿宋" w:eastAsia="仿宋" w:hAnsi="仿宋" w:cs="Calibri" w:hint="eastAsia"/>
          <w:sz w:val="28"/>
          <w:szCs w:val="28"/>
        </w:rPr>
        <w:t>验收，交付使用。</w:t>
      </w:r>
    </w:p>
    <w:p w:rsidR="000E4472" w:rsidRDefault="000E4472" w:rsidP="00945BE4">
      <w:pPr>
        <w:ind w:firstLineChars="200" w:firstLine="560"/>
        <w:rPr>
          <w:rFonts w:ascii="仿宋" w:eastAsia="仿宋" w:hAnsi="仿宋" w:cs="Calibri"/>
          <w:sz w:val="28"/>
          <w:szCs w:val="28"/>
        </w:rPr>
      </w:pPr>
      <w:r>
        <w:rPr>
          <w:rFonts w:ascii="仿宋" w:eastAsia="仿宋" w:hAnsi="仿宋" w:cs="Calibri"/>
          <w:sz w:val="28"/>
          <w:szCs w:val="28"/>
        </w:rPr>
        <w:t>3</w:t>
      </w:r>
      <w:r>
        <w:rPr>
          <w:rFonts w:ascii="仿宋" w:eastAsia="仿宋" w:hAnsi="仿宋" w:cs="Calibri" w:hint="eastAsia"/>
          <w:sz w:val="28"/>
          <w:szCs w:val="28"/>
        </w:rPr>
        <w:t>、</w:t>
      </w:r>
      <w:r w:rsidR="007121E1">
        <w:rPr>
          <w:rFonts w:ascii="仿宋" w:eastAsia="仿宋" w:hAnsi="仿宋" w:cs="Calibri" w:hint="eastAsia"/>
          <w:sz w:val="28"/>
          <w:szCs w:val="28"/>
        </w:rPr>
        <w:t>在车辆交付后，我台进行了多</w:t>
      </w:r>
      <w:r w:rsidR="009F0DF7">
        <w:rPr>
          <w:rFonts w:ascii="仿宋" w:eastAsia="仿宋" w:hAnsi="仿宋" w:cs="Calibri" w:hint="eastAsia"/>
          <w:sz w:val="28"/>
          <w:szCs w:val="28"/>
        </w:rPr>
        <w:t>场次</w:t>
      </w:r>
      <w:r w:rsidR="007121E1">
        <w:rPr>
          <w:rFonts w:ascii="仿宋" w:eastAsia="仿宋" w:hAnsi="仿宋" w:cs="Calibri" w:hint="eastAsia"/>
          <w:sz w:val="28"/>
          <w:szCs w:val="28"/>
        </w:rPr>
        <w:t>活动的录制，系统性能安全稳定，未出现重大安全播出事故，满足广播级系统的运行要求。</w:t>
      </w:r>
    </w:p>
    <w:p w:rsidR="007121E1" w:rsidRDefault="007121E1" w:rsidP="00945BE4">
      <w:pPr>
        <w:ind w:firstLineChars="200" w:firstLine="560"/>
        <w:rPr>
          <w:rFonts w:ascii="仿宋" w:eastAsia="仿宋" w:hAnsi="仿宋" w:cs="Calibri"/>
          <w:sz w:val="28"/>
          <w:szCs w:val="28"/>
        </w:rPr>
      </w:pPr>
      <w:r>
        <w:rPr>
          <w:rFonts w:ascii="仿宋" w:eastAsia="仿宋" w:hAnsi="仿宋" w:cs="Calibri" w:hint="eastAsia"/>
          <w:sz w:val="28"/>
          <w:szCs w:val="28"/>
        </w:rPr>
        <w:t>4、我台利用该新闻直播车进行了《</w:t>
      </w:r>
      <w:r w:rsidR="00945BE4">
        <w:rPr>
          <w:rFonts w:ascii="仿宋" w:eastAsia="仿宋" w:hAnsi="仿宋" w:cs="Calibri" w:hint="eastAsia"/>
          <w:sz w:val="28"/>
          <w:szCs w:val="28"/>
        </w:rPr>
        <w:t>青岛市广播电视超高清转播</w:t>
      </w:r>
      <w:r>
        <w:rPr>
          <w:rFonts w:ascii="仿宋" w:eastAsia="仿宋" w:hAnsi="仿宋" w:cs="Calibri" w:hint="eastAsia"/>
          <w:sz w:val="28"/>
          <w:szCs w:val="28"/>
        </w:rPr>
        <w:t>系统启动仪式》</w:t>
      </w:r>
      <w:r w:rsidR="00945BE4">
        <w:rPr>
          <w:rFonts w:ascii="仿宋" w:eastAsia="仿宋" w:hAnsi="仿宋" w:cs="Calibri" w:hint="eastAsia"/>
          <w:sz w:val="28"/>
          <w:szCs w:val="28"/>
        </w:rPr>
        <w:t>、《2</w:t>
      </w:r>
      <w:r w:rsidR="00945BE4">
        <w:rPr>
          <w:rFonts w:ascii="仿宋" w:eastAsia="仿宋" w:hAnsi="仿宋" w:cs="Calibri"/>
          <w:sz w:val="28"/>
          <w:szCs w:val="28"/>
        </w:rPr>
        <w:t>022</w:t>
      </w:r>
      <w:r w:rsidR="00945BE4">
        <w:rPr>
          <w:rFonts w:ascii="仿宋" w:eastAsia="仿宋" w:hAnsi="仿宋" w:cs="Calibri" w:hint="eastAsia"/>
          <w:sz w:val="28"/>
          <w:szCs w:val="28"/>
        </w:rPr>
        <w:t>年国庆节升旗仪式》、《闪耀吧2</w:t>
      </w:r>
      <w:r w:rsidR="00945BE4">
        <w:rPr>
          <w:rFonts w:ascii="仿宋" w:eastAsia="仿宋" w:hAnsi="仿宋" w:cs="Calibri"/>
          <w:sz w:val="28"/>
          <w:szCs w:val="28"/>
        </w:rPr>
        <w:t>022</w:t>
      </w:r>
      <w:r w:rsidR="00945BE4">
        <w:rPr>
          <w:rFonts w:ascii="仿宋" w:eastAsia="仿宋" w:hAnsi="仿宋" w:cs="Calibri" w:hint="eastAsia"/>
          <w:sz w:val="28"/>
          <w:szCs w:val="28"/>
        </w:rPr>
        <w:t>》、《膳食记》、《健康说》等重要的活动和节目</w:t>
      </w:r>
      <w:r w:rsidR="009F0DF7">
        <w:rPr>
          <w:rFonts w:ascii="仿宋" w:eastAsia="仿宋" w:hAnsi="仿宋" w:cs="Calibri" w:hint="eastAsia"/>
          <w:sz w:val="28"/>
          <w:szCs w:val="28"/>
        </w:rPr>
        <w:t>的录制和直播</w:t>
      </w:r>
      <w:r w:rsidR="00945BE4">
        <w:rPr>
          <w:rFonts w:ascii="仿宋" w:eastAsia="仿宋" w:hAnsi="仿宋" w:cs="Calibri" w:hint="eastAsia"/>
          <w:sz w:val="28"/>
          <w:szCs w:val="28"/>
        </w:rPr>
        <w:t>，部分节目实现在大屏和小屏的互动呈现。截止到目前，共计录制1</w:t>
      </w:r>
      <w:r w:rsidR="00945BE4">
        <w:rPr>
          <w:rFonts w:ascii="仿宋" w:eastAsia="仿宋" w:hAnsi="仿宋" w:cs="Calibri"/>
          <w:sz w:val="28"/>
          <w:szCs w:val="28"/>
        </w:rPr>
        <w:t>4</w:t>
      </w:r>
      <w:r w:rsidR="00945BE4">
        <w:rPr>
          <w:rFonts w:ascii="仿宋" w:eastAsia="仿宋" w:hAnsi="仿宋" w:cs="Calibri" w:hint="eastAsia"/>
          <w:sz w:val="28"/>
          <w:szCs w:val="28"/>
        </w:rPr>
        <w:t>场，直播</w:t>
      </w:r>
      <w:r w:rsidR="00945BE4">
        <w:rPr>
          <w:rFonts w:ascii="仿宋" w:eastAsia="仿宋" w:hAnsi="仿宋" w:cs="Calibri"/>
          <w:sz w:val="28"/>
          <w:szCs w:val="28"/>
        </w:rPr>
        <w:t>6</w:t>
      </w:r>
      <w:r w:rsidR="00945BE4">
        <w:rPr>
          <w:rFonts w:ascii="仿宋" w:eastAsia="仿宋" w:hAnsi="仿宋" w:cs="Calibri" w:hint="eastAsia"/>
          <w:sz w:val="28"/>
          <w:szCs w:val="28"/>
        </w:rPr>
        <w:t>场次。</w:t>
      </w:r>
    </w:p>
    <w:p w:rsidR="00945BE4" w:rsidRPr="000E4472" w:rsidRDefault="00945BE4" w:rsidP="00945BE4">
      <w:pPr>
        <w:ind w:firstLineChars="200" w:firstLine="560"/>
        <w:rPr>
          <w:rFonts w:ascii="仿宋" w:eastAsia="仿宋" w:hAnsi="仿宋" w:cs="Calibri"/>
          <w:sz w:val="28"/>
          <w:szCs w:val="28"/>
        </w:rPr>
      </w:pPr>
      <w:r>
        <w:rPr>
          <w:rFonts w:ascii="仿宋" w:eastAsia="仿宋" w:hAnsi="仿宋" w:cs="Calibri" w:hint="eastAsia"/>
          <w:sz w:val="28"/>
          <w:szCs w:val="28"/>
        </w:rPr>
        <w:t>5、该系统为国内领先的超高清新闻直播系统，系统架构和设备在国内属于领先水平，能够确保在5年内处于领先水平，确保设备安全稳定运行。</w:t>
      </w:r>
    </w:p>
    <w:p w:rsidR="000E4472" w:rsidRDefault="00945BE4" w:rsidP="00945BE4">
      <w:pPr>
        <w:ind w:firstLineChars="200" w:firstLine="560"/>
        <w:rPr>
          <w:rFonts w:ascii="仿宋" w:eastAsia="仿宋" w:hAnsi="仿宋" w:cs="Calibri"/>
          <w:sz w:val="28"/>
          <w:szCs w:val="28"/>
        </w:rPr>
      </w:pPr>
      <w:r>
        <w:rPr>
          <w:rFonts w:ascii="仿宋" w:eastAsia="仿宋" w:hAnsi="仿宋" w:cs="Calibri" w:hint="eastAsia"/>
          <w:sz w:val="28"/>
          <w:szCs w:val="28"/>
        </w:rPr>
        <w:t>6、经过试运行，我们对使用部门进行了问卷满意度测评，发放测评卷2</w:t>
      </w:r>
      <w:r>
        <w:rPr>
          <w:rFonts w:ascii="仿宋" w:eastAsia="仿宋" w:hAnsi="仿宋" w:cs="Calibri"/>
          <w:sz w:val="28"/>
          <w:szCs w:val="28"/>
        </w:rPr>
        <w:t>0</w:t>
      </w:r>
      <w:r>
        <w:rPr>
          <w:rFonts w:ascii="仿宋" w:eastAsia="仿宋" w:hAnsi="仿宋" w:cs="Calibri" w:hint="eastAsia"/>
          <w:sz w:val="28"/>
          <w:szCs w:val="28"/>
        </w:rPr>
        <w:t>张，满意度为1</w:t>
      </w:r>
      <w:r>
        <w:rPr>
          <w:rFonts w:ascii="仿宋" w:eastAsia="仿宋" w:hAnsi="仿宋" w:cs="Calibri"/>
          <w:sz w:val="28"/>
          <w:szCs w:val="28"/>
        </w:rPr>
        <w:t>00</w:t>
      </w:r>
      <w:r>
        <w:rPr>
          <w:rFonts w:ascii="仿宋" w:eastAsia="仿宋" w:hAnsi="仿宋" w:cs="Calibri" w:hint="eastAsia"/>
          <w:sz w:val="28"/>
          <w:szCs w:val="28"/>
        </w:rPr>
        <w:t>%。</w:t>
      </w:r>
    </w:p>
    <w:p w:rsidR="009F0DF7" w:rsidRPr="000E4472" w:rsidRDefault="009F0DF7" w:rsidP="00945BE4">
      <w:pPr>
        <w:ind w:firstLineChars="200" w:firstLine="560"/>
        <w:rPr>
          <w:rFonts w:ascii="仿宋" w:eastAsia="仿宋" w:hAnsi="仿宋" w:cs="Calibri"/>
          <w:sz w:val="28"/>
          <w:szCs w:val="28"/>
        </w:rPr>
      </w:pPr>
    </w:p>
    <w:p w:rsidR="00B0431E" w:rsidRDefault="00DA5CC0" w:rsidP="00B0431E">
      <w:pPr>
        <w:rPr>
          <w:rFonts w:ascii="仿宋" w:eastAsia="仿宋" w:hAnsi="仿宋" w:cs="Calibri"/>
          <w:sz w:val="28"/>
          <w:szCs w:val="28"/>
        </w:rPr>
      </w:pPr>
      <w:r>
        <w:rPr>
          <w:rFonts w:ascii="仿宋" w:eastAsia="仿宋" w:hAnsi="仿宋" w:cs="Calibri" w:hint="eastAsia"/>
          <w:sz w:val="28"/>
          <w:szCs w:val="28"/>
        </w:rPr>
        <w:t>四、项目工作场景</w:t>
      </w:r>
    </w:p>
    <w:p w:rsidR="00DA5CC0" w:rsidRDefault="00DA5CC0" w:rsidP="00B0431E">
      <w:pPr>
        <w:rPr>
          <w:rFonts w:ascii="仿宋" w:eastAsia="仿宋" w:hAnsi="仿宋" w:cs="Calibri"/>
          <w:sz w:val="28"/>
          <w:szCs w:val="28"/>
        </w:rPr>
      </w:pPr>
    </w:p>
    <w:p w:rsidR="00DA5CC0" w:rsidRDefault="00DA5CC0" w:rsidP="00B0431E">
      <w:pPr>
        <w:rPr>
          <w:rFonts w:ascii="仿宋" w:eastAsia="仿宋" w:hAnsi="仿宋" w:cs="Calibri"/>
          <w:sz w:val="28"/>
          <w:szCs w:val="28"/>
        </w:rPr>
      </w:pPr>
    </w:p>
    <w:p w:rsidR="00DA5CC0" w:rsidRPr="00B0431E" w:rsidRDefault="008661FC" w:rsidP="00B0431E">
      <w:pPr>
        <w:rPr>
          <w:rFonts w:ascii="仿宋_GB2312" w:eastAsia="仿宋_GB2312" w:hAnsi="Calibri" w:cs="Times New Roman"/>
          <w:sz w:val="28"/>
          <w:szCs w:val="28"/>
        </w:rPr>
      </w:pPr>
      <w:r w:rsidRPr="002A34D1">
        <w:rPr>
          <w:rFonts w:ascii="仿宋_GB2312" w:eastAsia="仿宋_GB2312" w:hAnsi="Calibri" w:cs="Times New Roman"/>
          <w:sz w:val="28"/>
          <w:szCs w:val="28"/>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3pt;height:221.25pt">
            <v:imagedata r:id="rId7" o:title="IMG_3830"/>
          </v:shape>
        </w:pict>
      </w:r>
    </w:p>
    <w:p w:rsidR="00DA5CC0" w:rsidRDefault="008661FC" w:rsidP="00B0431E">
      <w:pPr>
        <w:rPr>
          <w:rFonts w:ascii="仿宋_GB2312" w:eastAsia="仿宋_GB2312" w:hAnsi="Calibri" w:cs="Times New Roman"/>
          <w:sz w:val="28"/>
          <w:szCs w:val="28"/>
        </w:rPr>
      </w:pPr>
      <w:r w:rsidRPr="002A34D1">
        <w:rPr>
          <w:rFonts w:ascii="仿宋_GB2312" w:eastAsia="仿宋_GB2312" w:hAnsi="Calibri" w:cs="Times New Roman"/>
          <w:sz w:val="28"/>
          <w:szCs w:val="28"/>
        </w:rPr>
        <w:pict>
          <v:shape id="_x0000_i1026" type="#_x0000_t75" style="width:393pt;height:221.25pt">
            <v:imagedata r:id="rId8" o:title="IMG_4175"/>
          </v:shape>
        </w:pict>
      </w:r>
    </w:p>
    <w:p w:rsidR="00B0431E" w:rsidRPr="00B0431E" w:rsidRDefault="008661FC" w:rsidP="00B0431E">
      <w:pPr>
        <w:rPr>
          <w:rFonts w:ascii="仿宋_GB2312" w:eastAsia="仿宋_GB2312" w:hAnsi="Calibri" w:cs="Times New Roman"/>
          <w:sz w:val="28"/>
          <w:szCs w:val="28"/>
        </w:rPr>
      </w:pPr>
      <w:r w:rsidRPr="002A34D1">
        <w:rPr>
          <w:rFonts w:ascii="仿宋_GB2312" w:eastAsia="仿宋_GB2312" w:hAnsi="Calibri" w:cs="Times New Roman"/>
          <w:sz w:val="28"/>
          <w:szCs w:val="28"/>
        </w:rPr>
        <w:pict>
          <v:shape id="_x0000_i1027" type="#_x0000_t75" style="width:393pt;height:221.25pt">
            <v:imagedata r:id="rId9" o:title="IMG_4177"/>
          </v:shape>
        </w:pict>
      </w:r>
    </w:p>
    <w:p w:rsidR="00B0431E" w:rsidRPr="00B0431E" w:rsidRDefault="008661FC" w:rsidP="00B0431E">
      <w:pPr>
        <w:rPr>
          <w:rFonts w:ascii="仿宋_GB2312" w:eastAsia="仿宋_GB2312" w:hAnsi="Calibri" w:cs="Times New Roman"/>
          <w:sz w:val="28"/>
          <w:szCs w:val="28"/>
        </w:rPr>
      </w:pPr>
      <w:r w:rsidRPr="002A34D1">
        <w:rPr>
          <w:rFonts w:ascii="仿宋_GB2312" w:eastAsia="仿宋_GB2312" w:hAnsi="Calibri" w:cs="Times New Roman"/>
          <w:sz w:val="28"/>
          <w:szCs w:val="28"/>
        </w:rPr>
        <w:lastRenderedPageBreak/>
        <w:pict>
          <v:shape id="_x0000_i1028" type="#_x0000_t75" style="width:388.5pt;height:217.5pt">
            <v:imagedata r:id="rId10" o:title="IMG_4349"/>
          </v:shape>
        </w:pict>
      </w:r>
    </w:p>
    <w:p w:rsidR="00B0431E" w:rsidRPr="00B0431E" w:rsidRDefault="008661FC" w:rsidP="00B0431E">
      <w:pPr>
        <w:rPr>
          <w:rFonts w:ascii="仿宋_GB2312" w:eastAsia="仿宋_GB2312" w:hAnsi="Calibri" w:cs="Times New Roman"/>
          <w:sz w:val="28"/>
          <w:szCs w:val="28"/>
        </w:rPr>
      </w:pPr>
      <w:r w:rsidRPr="002A34D1">
        <w:rPr>
          <w:rFonts w:ascii="仿宋_GB2312" w:eastAsia="仿宋_GB2312" w:hAnsi="Calibri" w:cs="Times New Roman"/>
          <w:sz w:val="28"/>
          <w:szCs w:val="28"/>
        </w:rPr>
        <w:pict>
          <v:shape id="_x0000_i1029" type="#_x0000_t75" style="width:388.5pt;height:217.5pt">
            <v:imagedata r:id="rId11" o:title="IMG_4352 (1)"/>
          </v:shape>
        </w:pict>
      </w:r>
    </w:p>
    <w:p w:rsidR="00B0431E" w:rsidRPr="00B0431E" w:rsidRDefault="008661FC" w:rsidP="00B0431E">
      <w:pPr>
        <w:rPr>
          <w:rFonts w:ascii="仿宋_GB2312" w:eastAsia="仿宋_GB2312" w:hAnsi="Calibri" w:cs="Times New Roman"/>
          <w:sz w:val="28"/>
          <w:szCs w:val="28"/>
        </w:rPr>
      </w:pPr>
      <w:r w:rsidRPr="002A34D1">
        <w:rPr>
          <w:rFonts w:ascii="仿宋_GB2312" w:eastAsia="仿宋_GB2312" w:hAnsi="Calibri" w:cs="Times New Roman"/>
          <w:sz w:val="28"/>
          <w:szCs w:val="28"/>
        </w:rPr>
        <w:pict>
          <v:shape id="_x0000_i1030" type="#_x0000_t75" style="width:388.5pt;height:220.5pt">
            <v:imagedata r:id="rId12" o:title="IMG_4437"/>
          </v:shape>
        </w:pict>
      </w:r>
    </w:p>
    <w:p w:rsidR="00B0431E" w:rsidRPr="00B0431E" w:rsidRDefault="008661FC" w:rsidP="00B0431E">
      <w:pPr>
        <w:rPr>
          <w:rFonts w:ascii="仿宋_GB2312" w:eastAsia="仿宋_GB2312" w:hAnsi="Calibri" w:cs="Times New Roman"/>
          <w:sz w:val="28"/>
          <w:szCs w:val="28"/>
        </w:rPr>
      </w:pPr>
      <w:r w:rsidRPr="002A34D1">
        <w:rPr>
          <w:rFonts w:ascii="仿宋_GB2312" w:eastAsia="仿宋_GB2312" w:hAnsi="Calibri" w:cs="Times New Roman"/>
          <w:sz w:val="28"/>
          <w:szCs w:val="28"/>
        </w:rPr>
        <w:lastRenderedPageBreak/>
        <w:pict>
          <v:shape id="_x0000_i1031" type="#_x0000_t75" style="width:377.25pt;height:250.5pt">
            <v:imagedata r:id="rId13" o:title="IMG_4775"/>
          </v:shape>
        </w:pict>
      </w:r>
    </w:p>
    <w:p w:rsidR="00B0431E" w:rsidRPr="00B0431E" w:rsidRDefault="008661FC" w:rsidP="00B0431E">
      <w:pPr>
        <w:rPr>
          <w:rFonts w:ascii="仿宋_GB2312" w:eastAsia="仿宋_GB2312" w:hAnsi="Calibri" w:cs="Times New Roman"/>
          <w:sz w:val="28"/>
          <w:szCs w:val="28"/>
        </w:rPr>
      </w:pPr>
      <w:r w:rsidRPr="002A34D1">
        <w:rPr>
          <w:rFonts w:ascii="仿宋_GB2312" w:eastAsia="仿宋_GB2312" w:hAnsi="Calibri" w:cs="Times New Roman"/>
          <w:sz w:val="28"/>
          <w:szCs w:val="28"/>
        </w:rPr>
        <w:pict>
          <v:shape id="_x0000_i1032" type="#_x0000_t75" style="width:375.75pt;height:282.75pt">
            <v:imagedata r:id="rId14" o:title="IMG_4787"/>
          </v:shape>
        </w:pict>
      </w:r>
    </w:p>
    <w:p w:rsidR="00B0431E" w:rsidRPr="00B0431E" w:rsidRDefault="00B0431E" w:rsidP="00B0431E">
      <w:pPr>
        <w:rPr>
          <w:rFonts w:ascii="仿宋_GB2312" w:eastAsia="仿宋_GB2312" w:hAnsi="Calibri" w:cs="Times New Roman"/>
          <w:sz w:val="28"/>
          <w:szCs w:val="28"/>
        </w:rPr>
      </w:pPr>
    </w:p>
    <w:p w:rsidR="00B0431E" w:rsidRPr="00B0431E" w:rsidRDefault="00B0431E" w:rsidP="00B0431E">
      <w:pPr>
        <w:rPr>
          <w:rFonts w:ascii="仿宋_GB2312" w:eastAsia="仿宋_GB2312" w:hAnsi="Calibri" w:cs="Times New Roman"/>
          <w:sz w:val="28"/>
          <w:szCs w:val="28"/>
        </w:rPr>
      </w:pPr>
    </w:p>
    <w:p w:rsidR="00B0431E" w:rsidRPr="00B0431E" w:rsidRDefault="00B0431E" w:rsidP="00B0431E">
      <w:pPr>
        <w:rPr>
          <w:rFonts w:ascii="仿宋_GB2312" w:eastAsia="仿宋_GB2312" w:hAnsi="Calibri" w:cs="Times New Roman"/>
          <w:sz w:val="28"/>
          <w:szCs w:val="28"/>
        </w:rPr>
      </w:pPr>
    </w:p>
    <w:p w:rsidR="00B0431E" w:rsidRPr="00B0431E" w:rsidRDefault="00B0431E" w:rsidP="00B0431E">
      <w:pPr>
        <w:rPr>
          <w:rFonts w:ascii="仿宋_GB2312" w:eastAsia="仿宋_GB2312" w:hAnsi="Calibri" w:cs="Times New Roman"/>
          <w:sz w:val="28"/>
          <w:szCs w:val="28"/>
        </w:rPr>
      </w:pPr>
    </w:p>
    <w:p w:rsidR="00B0431E" w:rsidRPr="00B0431E" w:rsidRDefault="008661FC" w:rsidP="00B0431E">
      <w:pPr>
        <w:rPr>
          <w:rFonts w:ascii="仿宋_GB2312" w:eastAsia="仿宋_GB2312" w:hAnsi="Calibri" w:cs="Times New Roman"/>
          <w:sz w:val="28"/>
          <w:szCs w:val="28"/>
        </w:rPr>
      </w:pPr>
      <w:r w:rsidRPr="002A34D1">
        <w:rPr>
          <w:rFonts w:ascii="仿宋_GB2312" w:eastAsia="仿宋_GB2312" w:hAnsi="Calibri" w:cs="Times New Roman"/>
          <w:sz w:val="28"/>
          <w:szCs w:val="28"/>
        </w:rPr>
        <w:lastRenderedPageBreak/>
        <w:pict>
          <v:shape id="_x0000_i1033" type="#_x0000_t75" style="width:414.75pt;height:311.25pt">
            <v:imagedata r:id="rId15" o:title="lanqiu"/>
          </v:shape>
        </w:pict>
      </w:r>
    </w:p>
    <w:p w:rsidR="00B0431E" w:rsidRPr="00B0431E" w:rsidRDefault="00B0431E" w:rsidP="00B0431E">
      <w:pPr>
        <w:rPr>
          <w:rFonts w:ascii="仿宋_GB2312" w:eastAsia="仿宋_GB2312" w:hAnsi="Calibri" w:cs="Times New Roman"/>
          <w:sz w:val="28"/>
          <w:szCs w:val="28"/>
        </w:rPr>
      </w:pPr>
    </w:p>
    <w:p w:rsidR="00B0431E" w:rsidRPr="00B0431E" w:rsidRDefault="00B0431E" w:rsidP="00B0431E">
      <w:pPr>
        <w:rPr>
          <w:rFonts w:ascii="仿宋_GB2312" w:eastAsia="仿宋_GB2312" w:hAnsi="Calibri" w:cs="Times New Roman"/>
          <w:sz w:val="28"/>
          <w:szCs w:val="28"/>
        </w:rPr>
      </w:pPr>
    </w:p>
    <w:p w:rsidR="00B0431E" w:rsidRPr="00B0431E" w:rsidRDefault="00DA5CC0" w:rsidP="00B0431E">
      <w:pPr>
        <w:rPr>
          <w:rFonts w:ascii="仿宋_GB2312" w:eastAsia="仿宋_GB2312" w:hAnsi="Calibri" w:cs="Times New Roman"/>
          <w:sz w:val="28"/>
          <w:szCs w:val="28"/>
        </w:rPr>
      </w:pPr>
      <w:r>
        <w:rPr>
          <w:rFonts w:ascii="Arial" w:hAnsi="Arial" w:cs="Arial"/>
          <w:noProof/>
          <w:color w:val="333333"/>
          <w:sz w:val="27"/>
          <w:szCs w:val="27"/>
        </w:rPr>
        <w:drawing>
          <wp:inline distT="0" distB="0" distL="0" distR="0">
            <wp:extent cx="5400843" cy="3400927"/>
            <wp:effectExtent l="0" t="0" r="0" b="9525"/>
            <wp:docPr id="1" name="图片 1" descr="http://192.168.3.6/oa/fileDownload.do?type=Image&amp;path=/uploadfiles/Image/20211130805274926670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192.168.3.6/oa/fileDownload.do?type=Image&amp;path=/uploadfiles/Image/2021113080527492667071.JPG"/>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407337" cy="3405017"/>
                    </a:xfrm>
                    <a:prstGeom prst="rect">
                      <a:avLst/>
                    </a:prstGeom>
                    <a:noFill/>
                    <a:ln>
                      <a:noFill/>
                    </a:ln>
                  </pic:spPr>
                </pic:pic>
              </a:graphicData>
            </a:graphic>
          </wp:inline>
        </w:drawing>
      </w:r>
    </w:p>
    <w:p w:rsidR="00B0431E" w:rsidRPr="00B0431E" w:rsidRDefault="00B0431E" w:rsidP="00B0431E">
      <w:pPr>
        <w:rPr>
          <w:rFonts w:ascii="仿宋_GB2312" w:eastAsia="仿宋_GB2312" w:hAnsi="Calibri" w:cs="Times New Roman"/>
          <w:sz w:val="28"/>
          <w:szCs w:val="28"/>
        </w:rPr>
      </w:pPr>
    </w:p>
    <w:p w:rsidR="00B0431E" w:rsidRPr="00B0431E" w:rsidRDefault="00DA5CC0" w:rsidP="00B0431E">
      <w:pPr>
        <w:rPr>
          <w:rFonts w:ascii="仿宋_GB2312" w:eastAsia="仿宋_GB2312" w:hAnsi="Calibri" w:cs="Times New Roman"/>
          <w:sz w:val="28"/>
          <w:szCs w:val="28"/>
        </w:rPr>
      </w:pPr>
      <w:bookmarkStart w:id="0" w:name="_GoBack"/>
      <w:r>
        <w:rPr>
          <w:rFonts w:ascii="Arial" w:hAnsi="Arial" w:cs="Arial"/>
          <w:noProof/>
          <w:color w:val="333333"/>
          <w:sz w:val="27"/>
          <w:szCs w:val="27"/>
        </w:rPr>
        <w:lastRenderedPageBreak/>
        <w:drawing>
          <wp:inline distT="0" distB="0" distL="0" distR="0">
            <wp:extent cx="5273675" cy="3513221"/>
            <wp:effectExtent l="0" t="0" r="3175" b="0"/>
            <wp:docPr id="2" name="图片 2" descr="http://192.168.3.6/oa/fileDownload.do?type=Image&amp;path=/uploadfiles/Image/20211130805280461684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192.168.3.6/oa/fileDownload.do?type=Image&amp;path=/uploadfiles/Image/2021113080528046168479.JPG"/>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277116" cy="3515513"/>
                    </a:xfrm>
                    <a:prstGeom prst="rect">
                      <a:avLst/>
                    </a:prstGeom>
                    <a:noFill/>
                    <a:ln>
                      <a:noFill/>
                    </a:ln>
                  </pic:spPr>
                </pic:pic>
              </a:graphicData>
            </a:graphic>
          </wp:inline>
        </w:drawing>
      </w:r>
      <w:bookmarkEnd w:id="0"/>
    </w:p>
    <w:p w:rsidR="00B0431E" w:rsidRPr="00B0431E" w:rsidRDefault="00B0431E" w:rsidP="00B0431E">
      <w:pPr>
        <w:rPr>
          <w:rFonts w:ascii="仿宋_GB2312" w:eastAsia="仿宋_GB2312" w:hAnsi="Calibri" w:cs="Times New Roman"/>
          <w:sz w:val="28"/>
          <w:szCs w:val="28"/>
        </w:rPr>
      </w:pPr>
    </w:p>
    <w:p w:rsidR="005B2095" w:rsidRPr="00B0431E" w:rsidRDefault="005B2095" w:rsidP="00B0431E">
      <w:pPr>
        <w:rPr>
          <w:rFonts w:ascii="仿宋_GB2312" w:eastAsia="仿宋_GB2312" w:hAnsi="Calibri" w:cs="Times New Roman"/>
          <w:sz w:val="28"/>
          <w:szCs w:val="28"/>
        </w:rPr>
        <w:sectPr w:rsidR="005B2095" w:rsidRPr="00B0431E">
          <w:pgSz w:w="11906" w:h="16838"/>
          <w:pgMar w:top="1440" w:right="1800" w:bottom="1440" w:left="1800" w:header="851" w:footer="992" w:gutter="0"/>
          <w:cols w:space="425"/>
          <w:docGrid w:type="lines" w:linePitch="312"/>
        </w:sectPr>
      </w:pPr>
    </w:p>
    <w:p w:rsidR="003C4936" w:rsidRPr="008F112E" w:rsidRDefault="003C4936" w:rsidP="00DC0C5C">
      <w:pPr>
        <w:rPr>
          <w:rFonts w:ascii="仿宋_GB2312" w:eastAsia="仿宋_GB2312" w:hAnsi="Calibri" w:cs="Times New Roman"/>
          <w:kern w:val="0"/>
          <w:sz w:val="28"/>
          <w:szCs w:val="28"/>
        </w:rPr>
      </w:pPr>
    </w:p>
    <w:sectPr w:rsidR="003C4936" w:rsidRPr="008F112E" w:rsidSect="005B2095">
      <w:pgSz w:w="16838" w:h="11906" w:orient="landscape"/>
      <w:pgMar w:top="1797" w:right="1440" w:bottom="1797" w:left="1440" w:header="851" w:footer="992" w:gutter="0"/>
      <w:cols w:space="425"/>
      <w:docGrid w:type="linesAndChar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75E13" w:rsidRDefault="00D75E13" w:rsidP="00605145">
      <w:r>
        <w:separator/>
      </w:r>
    </w:p>
  </w:endnote>
  <w:endnote w:type="continuationSeparator" w:id="1">
    <w:p w:rsidR="00D75E13" w:rsidRDefault="00D75E13" w:rsidP="0060514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等线">
    <w:altName w:val="Arial Unicode MS"/>
    <w:charset w:val="86"/>
    <w:family w:val="auto"/>
    <w:pitch w:val="variable"/>
    <w:sig w:usb0="00000000" w:usb1="38CF7CFA" w:usb2="00000016" w:usb3="00000000" w:csb0="0004000F" w:csb1="00000000"/>
  </w:font>
  <w:font w:name="仿宋_GB2312">
    <w:altName w:val="仿宋"/>
    <w:panose1 w:val="02010609030101010101"/>
    <w:charset w:val="86"/>
    <w:family w:val="modern"/>
    <w:pitch w:val="fixed"/>
    <w:sig w:usb0="00000001" w:usb1="080E0000" w:usb2="00000010" w:usb3="00000000" w:csb0="00040000" w:csb1="00000000"/>
  </w:font>
  <w:font w:name="Calibri">
    <w:panose1 w:val="020F0502020204030204"/>
    <w:charset w:val="00"/>
    <w:family w:val="swiss"/>
    <w:pitch w:val="variable"/>
    <w:sig w:usb0="A00002EF" w:usb1="4000207B" w:usb2="00000000" w:usb3="00000000" w:csb0="0000009F" w:csb1="00000000"/>
  </w:font>
  <w:font w:name="仿宋">
    <w:altName w:val="Arial Unicode MS"/>
    <w:charset w:val="86"/>
    <w:family w:val="modern"/>
    <w:pitch w:val="fixed"/>
    <w:sig w:usb0="00000000" w:usb1="38CF7CFA" w:usb2="00000016" w:usb3="00000000" w:csb0="00040001" w:csb1="00000000"/>
  </w:font>
  <w:font w:name="Arial">
    <w:panose1 w:val="020B0604020202020204"/>
    <w:charset w:val="00"/>
    <w:family w:val="swiss"/>
    <w:pitch w:val="variable"/>
    <w:sig w:usb0="20002A87" w:usb1="80000000" w:usb2="00000008" w:usb3="00000000" w:csb0="000001FF" w:csb1="00000000"/>
  </w:font>
  <w:font w:name="等线 Light">
    <w:altName w:val="Arial Unicode MS"/>
    <w:charset w:val="86"/>
    <w:family w:val="auto"/>
    <w:pitch w:val="variable"/>
    <w:sig w:usb0="00000000" w:usb1="38CF7CFA" w:usb2="00000016" w:usb3="00000000" w:csb0="0004000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75E13" w:rsidRDefault="00D75E13" w:rsidP="00605145">
      <w:r>
        <w:separator/>
      </w:r>
    </w:p>
  </w:footnote>
  <w:footnote w:type="continuationSeparator" w:id="1">
    <w:p w:rsidR="00D75E13" w:rsidRDefault="00D75E13" w:rsidP="0060514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35626C5"/>
    <w:multiLevelType w:val="hybridMultilevel"/>
    <w:tmpl w:val="2C84496E"/>
    <w:lvl w:ilvl="0" w:tplc="A01263AC">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62720B93"/>
    <w:multiLevelType w:val="hybridMultilevel"/>
    <w:tmpl w:val="CFAED47E"/>
    <w:lvl w:ilvl="0" w:tplc="A3580BC4">
      <w:start w:val="1"/>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5122"/>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C02A93"/>
    <w:rsid w:val="000573D1"/>
    <w:rsid w:val="000E4472"/>
    <w:rsid w:val="00251A81"/>
    <w:rsid w:val="002A34D1"/>
    <w:rsid w:val="002B1A3C"/>
    <w:rsid w:val="00361368"/>
    <w:rsid w:val="003C4936"/>
    <w:rsid w:val="004107D9"/>
    <w:rsid w:val="0053246E"/>
    <w:rsid w:val="005B2095"/>
    <w:rsid w:val="00605145"/>
    <w:rsid w:val="00665BBA"/>
    <w:rsid w:val="006C3FE2"/>
    <w:rsid w:val="006E6B71"/>
    <w:rsid w:val="00700EAE"/>
    <w:rsid w:val="007121E1"/>
    <w:rsid w:val="00757CE0"/>
    <w:rsid w:val="008661FC"/>
    <w:rsid w:val="008F112E"/>
    <w:rsid w:val="0094354C"/>
    <w:rsid w:val="00945BE4"/>
    <w:rsid w:val="009908A9"/>
    <w:rsid w:val="009C0C1F"/>
    <w:rsid w:val="009D25D8"/>
    <w:rsid w:val="009F0DF7"/>
    <w:rsid w:val="00A86C6B"/>
    <w:rsid w:val="00B0431E"/>
    <w:rsid w:val="00B85B5F"/>
    <w:rsid w:val="00C02A93"/>
    <w:rsid w:val="00CE5FFA"/>
    <w:rsid w:val="00D75E13"/>
    <w:rsid w:val="00DA5CC0"/>
    <w:rsid w:val="00DC0C5C"/>
    <w:rsid w:val="00E143F4"/>
    <w:rsid w:val="00E47990"/>
    <w:rsid w:val="00E7574F"/>
    <w:rsid w:val="00F03A1F"/>
    <w:rsid w:val="00F676C1"/>
    <w:rsid w:val="00FA7FD8"/>
    <w:rsid w:val="00FF569A"/>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E4472"/>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C02A93"/>
    <w:pPr>
      <w:ind w:firstLineChars="200" w:firstLine="420"/>
    </w:pPr>
  </w:style>
  <w:style w:type="character" w:styleId="a4">
    <w:name w:val="Hyperlink"/>
    <w:basedOn w:val="a0"/>
    <w:uiPriority w:val="99"/>
    <w:semiHidden/>
    <w:unhideWhenUsed/>
    <w:rsid w:val="006C3FE2"/>
    <w:rPr>
      <w:color w:val="0000FF"/>
      <w:u w:val="single"/>
    </w:rPr>
  </w:style>
  <w:style w:type="table" w:styleId="a5">
    <w:name w:val="Table Grid"/>
    <w:basedOn w:val="a1"/>
    <w:uiPriority w:val="39"/>
    <w:rsid w:val="00665BB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header"/>
    <w:basedOn w:val="a"/>
    <w:link w:val="Char"/>
    <w:uiPriority w:val="99"/>
    <w:unhideWhenUsed/>
    <w:rsid w:val="00605145"/>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6"/>
    <w:uiPriority w:val="99"/>
    <w:rsid w:val="00605145"/>
    <w:rPr>
      <w:sz w:val="18"/>
      <w:szCs w:val="18"/>
    </w:rPr>
  </w:style>
  <w:style w:type="paragraph" w:styleId="a7">
    <w:name w:val="footer"/>
    <w:basedOn w:val="a"/>
    <w:link w:val="Char0"/>
    <w:uiPriority w:val="99"/>
    <w:unhideWhenUsed/>
    <w:rsid w:val="00605145"/>
    <w:pPr>
      <w:tabs>
        <w:tab w:val="center" w:pos="4153"/>
        <w:tab w:val="right" w:pos="8306"/>
      </w:tabs>
      <w:snapToGrid w:val="0"/>
      <w:jc w:val="left"/>
    </w:pPr>
    <w:rPr>
      <w:sz w:val="18"/>
      <w:szCs w:val="18"/>
    </w:rPr>
  </w:style>
  <w:style w:type="character" w:customStyle="1" w:styleId="Char0">
    <w:name w:val="页脚 Char"/>
    <w:basedOn w:val="a0"/>
    <w:link w:val="a7"/>
    <w:uiPriority w:val="99"/>
    <w:rsid w:val="00605145"/>
    <w:rPr>
      <w:sz w:val="18"/>
      <w:szCs w:val="18"/>
    </w:rPr>
  </w:style>
  <w:style w:type="paragraph" w:styleId="a8">
    <w:name w:val="Balloon Text"/>
    <w:basedOn w:val="a"/>
    <w:link w:val="Char1"/>
    <w:uiPriority w:val="99"/>
    <w:semiHidden/>
    <w:unhideWhenUsed/>
    <w:rsid w:val="008661FC"/>
    <w:rPr>
      <w:sz w:val="18"/>
      <w:szCs w:val="18"/>
    </w:rPr>
  </w:style>
  <w:style w:type="character" w:customStyle="1" w:styleId="Char1">
    <w:name w:val="批注框文本 Char"/>
    <w:basedOn w:val="a0"/>
    <w:link w:val="a8"/>
    <w:uiPriority w:val="99"/>
    <w:semiHidden/>
    <w:rsid w:val="008661FC"/>
    <w:rPr>
      <w:sz w:val="18"/>
      <w:szCs w:val="18"/>
    </w:rPr>
  </w:style>
</w:styles>
</file>

<file path=word/webSettings.xml><?xml version="1.0" encoding="utf-8"?>
<w:webSettings xmlns:r="http://schemas.openxmlformats.org/officeDocument/2006/relationships" xmlns:w="http://schemas.openxmlformats.org/wordprocessingml/2006/main">
  <w:divs>
    <w:div w:id="135145645">
      <w:bodyDiv w:val="1"/>
      <w:marLeft w:val="0"/>
      <w:marRight w:val="0"/>
      <w:marTop w:val="0"/>
      <w:marBottom w:val="0"/>
      <w:divBdr>
        <w:top w:val="none" w:sz="0" w:space="0" w:color="auto"/>
        <w:left w:val="none" w:sz="0" w:space="0" w:color="auto"/>
        <w:bottom w:val="none" w:sz="0" w:space="0" w:color="auto"/>
        <w:right w:val="none" w:sz="0" w:space="0" w:color="auto"/>
      </w:divBdr>
    </w:div>
    <w:div w:id="1511941931">
      <w:bodyDiv w:val="1"/>
      <w:marLeft w:val="0"/>
      <w:marRight w:val="0"/>
      <w:marTop w:val="0"/>
      <w:marBottom w:val="0"/>
      <w:divBdr>
        <w:top w:val="none" w:sz="0" w:space="0" w:color="auto"/>
        <w:left w:val="none" w:sz="0" w:space="0" w:color="auto"/>
        <w:bottom w:val="none" w:sz="0" w:space="0" w:color="auto"/>
        <w:right w:val="none" w:sz="0" w:space="0" w:color="auto"/>
      </w:divBdr>
    </w:div>
    <w:div w:id="1992440315">
      <w:bodyDiv w:val="1"/>
      <w:marLeft w:val="0"/>
      <w:marRight w:val="0"/>
      <w:marTop w:val="0"/>
      <w:marBottom w:val="0"/>
      <w:divBdr>
        <w:top w:val="none" w:sz="0" w:space="0" w:color="auto"/>
        <w:left w:val="none" w:sz="0" w:space="0" w:color="auto"/>
        <w:bottom w:val="none" w:sz="0" w:space="0" w:color="auto"/>
        <w:right w:val="none" w:sz="0" w:space="0" w:color="auto"/>
      </w:divBdr>
    </w:div>
    <w:div w:id="1995261514">
      <w:bodyDiv w:val="1"/>
      <w:marLeft w:val="0"/>
      <w:marRight w:val="0"/>
      <w:marTop w:val="0"/>
      <w:marBottom w:val="0"/>
      <w:divBdr>
        <w:top w:val="none" w:sz="0" w:space="0" w:color="auto"/>
        <w:left w:val="none" w:sz="0" w:space="0" w:color="auto"/>
        <w:bottom w:val="none" w:sz="0" w:space="0" w:color="auto"/>
        <w:right w:val="none" w:sz="0" w:space="0" w:color="auto"/>
      </w:divBdr>
    </w:div>
    <w:div w:id="21229923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58</TotalTime>
  <Pages>11</Pages>
  <Words>421</Words>
  <Characters>2400</Characters>
  <Application>Microsoft Office Word</Application>
  <DocSecurity>0</DocSecurity>
  <Lines>20</Lines>
  <Paragraphs>5</Paragraphs>
  <ScaleCrop>false</ScaleCrop>
  <Company/>
  <LinksUpToDate>false</LinksUpToDate>
  <CharactersWithSpaces>2816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 tao</dc:creator>
  <cp:keywords/>
  <dc:description/>
  <cp:lastModifiedBy>微软用户</cp:lastModifiedBy>
  <cp:revision>21</cp:revision>
  <dcterms:created xsi:type="dcterms:W3CDTF">2022-02-07T06:42:00Z</dcterms:created>
  <dcterms:modified xsi:type="dcterms:W3CDTF">2022-02-25T07:17:00Z</dcterms:modified>
</cp:coreProperties>
</file>