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F6" w:rsidRPr="00682744" w:rsidRDefault="00FA5AF6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682744">
        <w:rPr>
          <w:rFonts w:ascii="仿宋" w:eastAsia="仿宋" w:hAnsi="仿宋" w:hint="eastAsia"/>
          <w:b/>
          <w:bCs/>
          <w:sz w:val="44"/>
          <w:szCs w:val="44"/>
        </w:rPr>
        <w:t>2019年度</w:t>
      </w:r>
      <w:r w:rsidR="00682744" w:rsidRPr="00682744">
        <w:rPr>
          <w:rFonts w:ascii="仿宋" w:eastAsia="仿宋" w:hAnsi="仿宋" w:hint="eastAsia"/>
          <w:b/>
          <w:bCs/>
          <w:sz w:val="44"/>
          <w:szCs w:val="44"/>
        </w:rPr>
        <w:t>青岛市广播电视台</w:t>
      </w:r>
    </w:p>
    <w:p w:rsidR="00FA5AF6" w:rsidRPr="00682744" w:rsidRDefault="00D603D4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682744">
        <w:rPr>
          <w:rFonts w:ascii="仿宋" w:eastAsia="仿宋" w:hAnsi="仿宋" w:hint="eastAsia"/>
          <w:b/>
          <w:bCs/>
          <w:sz w:val="44"/>
          <w:szCs w:val="44"/>
        </w:rPr>
        <w:t>《青岛与海军》宣传片</w:t>
      </w:r>
      <w:r w:rsidR="00FA5AF6" w:rsidRPr="00682744">
        <w:rPr>
          <w:rFonts w:ascii="仿宋" w:eastAsia="仿宋" w:hAnsi="仿宋" w:hint="eastAsia"/>
          <w:b/>
          <w:bCs/>
          <w:sz w:val="44"/>
          <w:szCs w:val="44"/>
        </w:rPr>
        <w:t>专项资金</w:t>
      </w:r>
    </w:p>
    <w:p w:rsidR="00FA5AF6" w:rsidRPr="00682744" w:rsidRDefault="00FA5AF6" w:rsidP="00FA5AF6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682744">
        <w:rPr>
          <w:rFonts w:ascii="仿宋" w:eastAsia="仿宋" w:hAnsi="仿宋" w:hint="eastAsia"/>
          <w:b/>
          <w:bCs/>
          <w:sz w:val="44"/>
          <w:szCs w:val="44"/>
        </w:rPr>
        <w:t>绩效评价报告</w:t>
      </w:r>
    </w:p>
    <w:p w:rsidR="00FA5AF6" w:rsidRPr="00682744" w:rsidRDefault="00FA5AF6" w:rsidP="00FA5AF6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FA5AF6" w:rsidRPr="00682744" w:rsidRDefault="00FA5AF6" w:rsidP="00FA5AF6">
      <w:pPr>
        <w:numPr>
          <w:ilvl w:val="0"/>
          <w:numId w:val="2"/>
        </w:numPr>
        <w:spacing w:line="620" w:lineRule="exact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682744">
        <w:rPr>
          <w:rFonts w:ascii="仿宋" w:eastAsia="仿宋" w:hAnsi="仿宋" w:hint="eastAsia"/>
          <w:b/>
          <w:bCs/>
          <w:color w:val="000000"/>
          <w:sz w:val="32"/>
          <w:szCs w:val="32"/>
        </w:rPr>
        <w:t>绩效目标设置情况</w:t>
      </w:r>
    </w:p>
    <w:p w:rsidR="00D603D4" w:rsidRPr="00682744" w:rsidRDefault="00D603D4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青岛向海而生，从古至今其独特的地理位置，决定了它海防前哨的重要地位和海洋国防的重大责任，青岛的海防</w:t>
      </w:r>
      <w:proofErr w:type="gramStart"/>
      <w:r w:rsidRPr="00682744">
        <w:rPr>
          <w:rFonts w:ascii="仿宋" w:eastAsia="仿宋" w:hAnsi="仿宋" w:hint="eastAsia"/>
          <w:sz w:val="32"/>
          <w:szCs w:val="32"/>
        </w:rPr>
        <w:t>史更是</w:t>
      </w:r>
      <w:proofErr w:type="gramEnd"/>
      <w:r w:rsidRPr="00682744">
        <w:rPr>
          <w:rFonts w:ascii="仿宋" w:eastAsia="仿宋" w:hAnsi="仿宋" w:hint="eastAsia"/>
          <w:sz w:val="32"/>
          <w:szCs w:val="32"/>
        </w:rPr>
        <w:t>见证了这座城市从屈辱到崛起的历程。为纪念人民海军成立70周年，计划推出12集系列片《青岛与海军》，</w:t>
      </w:r>
      <w:r w:rsidR="00E2656C">
        <w:rPr>
          <w:rFonts w:ascii="仿宋" w:eastAsia="仿宋" w:hAnsi="仿宋" w:hint="eastAsia"/>
          <w:sz w:val="32"/>
          <w:szCs w:val="32"/>
        </w:rPr>
        <w:t>主要绩效目标为：</w:t>
      </w:r>
      <w:r w:rsidR="00E2656C" w:rsidRPr="00682744">
        <w:rPr>
          <w:rFonts w:ascii="仿宋" w:eastAsia="仿宋" w:hAnsi="仿宋"/>
          <w:sz w:val="32"/>
          <w:szCs w:val="32"/>
        </w:rPr>
        <w:t xml:space="preserve"> </w:t>
      </w:r>
    </w:p>
    <w:p w:rsidR="00D603D4" w:rsidRPr="00682744" w:rsidRDefault="00D603D4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1、</w:t>
      </w:r>
      <w:r w:rsidRPr="00682744">
        <w:rPr>
          <w:rFonts w:ascii="仿宋" w:eastAsia="仿宋" w:hAnsi="仿宋" w:hint="eastAsia"/>
          <w:sz w:val="32"/>
          <w:szCs w:val="32"/>
        </w:rPr>
        <w:t>2019年4月25日起，该</w:t>
      </w:r>
      <w:r w:rsidRPr="00682744">
        <w:rPr>
          <w:rFonts w:ascii="仿宋" w:eastAsia="仿宋" w:hAnsi="仿宋" w:hint="eastAsia"/>
          <w:bCs/>
          <w:sz w:val="32"/>
          <w:szCs w:val="32"/>
        </w:rPr>
        <w:t>系列片在青岛市广播电视台新闻综合频道、青岛综合广播FM107.6播出；</w:t>
      </w:r>
    </w:p>
    <w:p w:rsidR="00D603D4" w:rsidRPr="00682744" w:rsidRDefault="00D603D4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2、蓝</w:t>
      </w:r>
      <w:bookmarkStart w:id="0" w:name="_GoBack"/>
      <w:bookmarkEnd w:id="0"/>
      <w:proofErr w:type="gramStart"/>
      <w:r w:rsidRPr="00682744">
        <w:rPr>
          <w:rFonts w:ascii="仿宋" w:eastAsia="仿宋" w:hAnsi="仿宋" w:hint="eastAsia"/>
          <w:bCs/>
          <w:sz w:val="32"/>
          <w:szCs w:val="32"/>
        </w:rPr>
        <w:t>睛</w:t>
      </w:r>
      <w:proofErr w:type="gramEnd"/>
      <w:r w:rsidRPr="00682744">
        <w:rPr>
          <w:rFonts w:ascii="仿宋" w:eastAsia="仿宋" w:hAnsi="仿宋" w:hint="eastAsia"/>
          <w:bCs/>
          <w:sz w:val="32"/>
          <w:szCs w:val="32"/>
        </w:rPr>
        <w:t>客户端设置系列专题，推出H</w:t>
      </w:r>
      <w:r w:rsidRPr="00682744">
        <w:rPr>
          <w:rFonts w:ascii="仿宋" w:eastAsia="仿宋" w:hAnsi="仿宋"/>
          <w:bCs/>
          <w:sz w:val="32"/>
          <w:szCs w:val="32"/>
        </w:rPr>
        <w:t>5</w:t>
      </w:r>
      <w:r w:rsidRPr="00682744">
        <w:rPr>
          <w:rFonts w:ascii="仿宋" w:eastAsia="仿宋" w:hAnsi="仿宋" w:hint="eastAsia"/>
          <w:bCs/>
          <w:sz w:val="32"/>
          <w:szCs w:val="32"/>
        </w:rPr>
        <w:t>新媒体产品，其中蓝</w:t>
      </w:r>
      <w:proofErr w:type="gramStart"/>
      <w:r w:rsidRPr="00682744">
        <w:rPr>
          <w:rFonts w:ascii="仿宋" w:eastAsia="仿宋" w:hAnsi="仿宋" w:hint="eastAsia"/>
          <w:bCs/>
          <w:sz w:val="32"/>
          <w:szCs w:val="32"/>
        </w:rPr>
        <w:t>睛</w:t>
      </w:r>
      <w:proofErr w:type="gramEnd"/>
      <w:r w:rsidRPr="00682744">
        <w:rPr>
          <w:rFonts w:ascii="仿宋" w:eastAsia="仿宋" w:hAnsi="仿宋" w:hint="eastAsia"/>
          <w:bCs/>
          <w:sz w:val="32"/>
          <w:szCs w:val="32"/>
        </w:rPr>
        <w:t>累计播放量达近70万，并将专题推送至央视新闻+、人民视频客户端等中央级新媒体平台；</w:t>
      </w:r>
    </w:p>
    <w:p w:rsidR="00D603D4" w:rsidRPr="00682744" w:rsidRDefault="00D603D4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3、计划将节目送评2019年度青岛新闻奖以及2019年度山东新闻奖。</w:t>
      </w:r>
    </w:p>
    <w:p w:rsidR="00FA5AF6" w:rsidRPr="00E2656C" w:rsidRDefault="00FA5AF6" w:rsidP="00E2656C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E2656C">
        <w:rPr>
          <w:rFonts w:ascii="仿宋" w:eastAsia="仿宋" w:hAnsi="仿宋" w:hint="eastAsia"/>
          <w:b/>
          <w:bCs/>
          <w:color w:val="000000"/>
          <w:sz w:val="32"/>
          <w:szCs w:val="32"/>
        </w:rPr>
        <w:t>二、绩效目标完成情况分析</w:t>
      </w:r>
    </w:p>
    <w:p w:rsidR="00FA5AF6" w:rsidRPr="00E2656C" w:rsidRDefault="00FA5AF6" w:rsidP="00E2656C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 w:rsidRPr="00E2656C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（一）资金投入情况分析</w:t>
      </w:r>
    </w:p>
    <w:p w:rsidR="00B718FE" w:rsidRPr="00682744" w:rsidRDefault="00FA5AF6" w:rsidP="00B718FE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cs="仿宋_GB2312" w:hint="eastAsia"/>
          <w:bCs/>
          <w:color w:val="000000"/>
          <w:sz w:val="32"/>
          <w:szCs w:val="32"/>
        </w:rPr>
        <w:t>1.</w:t>
      </w:r>
      <w:r w:rsidR="00E2656C" w:rsidRPr="00E2656C">
        <w:rPr>
          <w:rFonts w:ascii="仿宋" w:eastAsia="仿宋" w:hAnsi="仿宋" w:hint="eastAsia"/>
          <w:sz w:val="32"/>
          <w:szCs w:val="32"/>
        </w:rPr>
        <w:t xml:space="preserve"> </w:t>
      </w:r>
      <w:r w:rsidR="00E2656C" w:rsidRPr="008E3EA3">
        <w:rPr>
          <w:rFonts w:ascii="仿宋" w:eastAsia="仿宋" w:hAnsi="仿宋" w:hint="eastAsia"/>
          <w:sz w:val="32"/>
          <w:szCs w:val="32"/>
        </w:rPr>
        <w:t>2019年</w:t>
      </w:r>
      <w:proofErr w:type="gramStart"/>
      <w:r w:rsidR="00E2656C" w:rsidRPr="008E3EA3">
        <w:rPr>
          <w:rFonts w:ascii="仿宋" w:eastAsia="仿宋" w:hAnsi="仿宋" w:hint="eastAsia"/>
          <w:sz w:val="32"/>
          <w:szCs w:val="32"/>
        </w:rPr>
        <w:t>根据</w:t>
      </w:r>
      <w:r w:rsidR="00E2656C">
        <w:rPr>
          <w:rFonts w:ascii="仿宋" w:eastAsia="仿宋" w:hAnsi="仿宋" w:hint="eastAsia"/>
          <w:sz w:val="32"/>
          <w:szCs w:val="32"/>
        </w:rPr>
        <w:t>青财文</w:t>
      </w:r>
      <w:proofErr w:type="gramEnd"/>
      <w:r w:rsidR="00E2656C" w:rsidRPr="008E3EA3">
        <w:rPr>
          <w:rFonts w:ascii="仿宋" w:eastAsia="仿宋" w:hAnsi="仿宋" w:hint="eastAsia"/>
          <w:sz w:val="32"/>
          <w:szCs w:val="32"/>
        </w:rPr>
        <w:t>[2019]</w:t>
      </w:r>
      <w:r w:rsidR="00E2656C">
        <w:rPr>
          <w:rFonts w:ascii="仿宋" w:eastAsia="仿宋" w:hAnsi="仿宋" w:hint="eastAsia"/>
          <w:sz w:val="32"/>
          <w:szCs w:val="32"/>
        </w:rPr>
        <w:t>10</w:t>
      </w:r>
      <w:r w:rsidR="00E2656C" w:rsidRPr="008E3EA3">
        <w:rPr>
          <w:rFonts w:ascii="仿宋" w:eastAsia="仿宋" w:hAnsi="仿宋" w:hint="eastAsia"/>
          <w:sz w:val="32"/>
          <w:szCs w:val="32"/>
        </w:rPr>
        <w:t>号</w:t>
      </w:r>
      <w:proofErr w:type="gramStart"/>
      <w:r w:rsidR="00E2656C" w:rsidRPr="008E3EA3">
        <w:rPr>
          <w:rFonts w:ascii="仿宋" w:eastAsia="仿宋" w:hAnsi="仿宋" w:hint="eastAsia"/>
          <w:sz w:val="32"/>
          <w:szCs w:val="32"/>
        </w:rPr>
        <w:t>文件市</w:t>
      </w:r>
      <w:proofErr w:type="gramEnd"/>
      <w:r w:rsidR="00E2656C" w:rsidRPr="008E3EA3">
        <w:rPr>
          <w:rFonts w:ascii="仿宋" w:eastAsia="仿宋" w:hAnsi="仿宋" w:hint="eastAsia"/>
          <w:sz w:val="32"/>
          <w:szCs w:val="32"/>
        </w:rPr>
        <w:t>财政批复我台</w:t>
      </w:r>
      <w:r w:rsidR="00E2656C" w:rsidRPr="00E2656C">
        <w:rPr>
          <w:rFonts w:ascii="仿宋" w:eastAsia="仿宋" w:hAnsi="仿宋" w:hint="eastAsia"/>
          <w:sz w:val="32"/>
          <w:szCs w:val="32"/>
        </w:rPr>
        <w:t>《青岛与海军》宣传片</w:t>
      </w:r>
      <w:r w:rsidR="00E2656C" w:rsidRPr="008E3EA3">
        <w:rPr>
          <w:rFonts w:ascii="仿宋" w:eastAsia="仿宋" w:hAnsi="仿宋" w:hint="eastAsia"/>
          <w:sz w:val="32"/>
          <w:szCs w:val="32"/>
        </w:rPr>
        <w:t>专项资金</w:t>
      </w:r>
      <w:r w:rsidR="00B718FE" w:rsidRPr="00682744">
        <w:rPr>
          <w:rFonts w:ascii="仿宋" w:eastAsia="仿宋" w:hAnsi="仿宋" w:hint="eastAsia"/>
          <w:sz w:val="32"/>
          <w:szCs w:val="32"/>
        </w:rPr>
        <w:t>12</w:t>
      </w:r>
      <w:r w:rsidRPr="00682744">
        <w:rPr>
          <w:rFonts w:ascii="仿宋" w:eastAsia="仿宋" w:hAnsi="仿宋" w:hint="eastAsia"/>
          <w:sz w:val="32"/>
          <w:szCs w:val="32"/>
        </w:rPr>
        <w:t>万元，</w:t>
      </w:r>
      <w:r w:rsidR="00E2656C">
        <w:rPr>
          <w:rFonts w:ascii="仿宋" w:eastAsia="仿宋" w:hAnsi="仿宋" w:hint="eastAsia"/>
          <w:sz w:val="32"/>
          <w:szCs w:val="32"/>
        </w:rPr>
        <w:t>共计支出</w:t>
      </w:r>
      <w:r w:rsidR="00B718FE" w:rsidRPr="00682744">
        <w:rPr>
          <w:rFonts w:ascii="仿宋" w:eastAsia="仿宋" w:hAnsi="仿宋" w:hint="eastAsia"/>
          <w:sz w:val="32"/>
          <w:szCs w:val="32"/>
        </w:rPr>
        <w:t>12</w:t>
      </w:r>
      <w:r w:rsidR="00EF7C80" w:rsidRPr="00682744">
        <w:rPr>
          <w:rFonts w:ascii="仿宋" w:eastAsia="仿宋" w:hAnsi="仿宋" w:hint="eastAsia"/>
          <w:sz w:val="32"/>
          <w:szCs w:val="32"/>
        </w:rPr>
        <w:t>万元，</w:t>
      </w:r>
      <w:r w:rsidR="00B718FE" w:rsidRPr="00682744">
        <w:rPr>
          <w:rFonts w:ascii="仿宋" w:eastAsia="仿宋" w:hAnsi="仿宋" w:hint="eastAsia"/>
          <w:sz w:val="32"/>
          <w:szCs w:val="32"/>
        </w:rPr>
        <w:t>包括</w:t>
      </w:r>
      <w:r w:rsidR="00B718FE" w:rsidRPr="00682744">
        <w:rPr>
          <w:rFonts w:ascii="仿宋" w:eastAsia="仿宋" w:hAnsi="仿宋" w:hint="eastAsia"/>
          <w:bCs/>
          <w:sz w:val="32"/>
          <w:szCs w:val="32"/>
        </w:rPr>
        <w:t>拍</w:t>
      </w:r>
      <w:r w:rsidR="00B718FE" w:rsidRPr="00682744">
        <w:rPr>
          <w:rFonts w:ascii="仿宋" w:eastAsia="仿宋" w:hAnsi="仿宋" w:hint="eastAsia"/>
          <w:bCs/>
          <w:sz w:val="32"/>
          <w:szCs w:val="32"/>
        </w:rPr>
        <w:lastRenderedPageBreak/>
        <w:t>摄、制作、包装等，</w:t>
      </w:r>
      <w:r w:rsidR="00E0648E" w:rsidRPr="00682744">
        <w:rPr>
          <w:rFonts w:ascii="仿宋" w:eastAsia="仿宋" w:hAnsi="仿宋" w:hint="eastAsia"/>
          <w:bCs/>
          <w:sz w:val="32"/>
          <w:szCs w:val="32"/>
        </w:rPr>
        <w:t>由</w:t>
      </w:r>
      <w:r w:rsidR="00B718FE" w:rsidRPr="00682744">
        <w:rPr>
          <w:rFonts w:ascii="仿宋" w:eastAsia="仿宋" w:hAnsi="仿宋" w:hint="eastAsia"/>
          <w:bCs/>
          <w:sz w:val="32"/>
          <w:szCs w:val="32"/>
        </w:rPr>
        <w:t>青岛</w:t>
      </w:r>
      <w:r w:rsidR="00B718FE" w:rsidRPr="00682744">
        <w:rPr>
          <w:rFonts w:ascii="仿宋" w:eastAsia="仿宋" w:hAnsi="仿宋"/>
          <w:bCs/>
          <w:sz w:val="32"/>
          <w:szCs w:val="32"/>
        </w:rPr>
        <w:t>广电蓝</w:t>
      </w:r>
      <w:proofErr w:type="gramStart"/>
      <w:r w:rsidR="00B718FE" w:rsidRPr="00682744">
        <w:rPr>
          <w:rFonts w:ascii="仿宋" w:eastAsia="仿宋" w:hAnsi="仿宋"/>
          <w:bCs/>
          <w:sz w:val="32"/>
          <w:szCs w:val="32"/>
        </w:rPr>
        <w:t>睛</w:t>
      </w:r>
      <w:proofErr w:type="gramEnd"/>
      <w:r w:rsidR="00B718FE" w:rsidRPr="00682744">
        <w:rPr>
          <w:rFonts w:ascii="仿宋" w:eastAsia="仿宋" w:hAnsi="仿宋" w:hint="eastAsia"/>
          <w:bCs/>
          <w:sz w:val="32"/>
          <w:szCs w:val="32"/>
        </w:rPr>
        <w:t>新文化</w:t>
      </w:r>
      <w:r w:rsidR="00B718FE" w:rsidRPr="00682744">
        <w:rPr>
          <w:rFonts w:ascii="仿宋" w:eastAsia="仿宋" w:hAnsi="仿宋"/>
          <w:bCs/>
          <w:sz w:val="32"/>
          <w:szCs w:val="32"/>
        </w:rPr>
        <w:t>有限公司</w:t>
      </w:r>
      <w:r w:rsidR="00E0648E" w:rsidRPr="00682744">
        <w:rPr>
          <w:rFonts w:ascii="仿宋" w:eastAsia="仿宋" w:hAnsi="仿宋" w:hint="eastAsia"/>
          <w:bCs/>
          <w:sz w:val="32"/>
          <w:szCs w:val="32"/>
        </w:rPr>
        <w:t>执行</w:t>
      </w:r>
      <w:r w:rsidR="00B718FE" w:rsidRPr="00682744">
        <w:rPr>
          <w:rFonts w:ascii="仿宋" w:eastAsia="仿宋" w:hAnsi="仿宋" w:hint="eastAsia"/>
          <w:bCs/>
          <w:sz w:val="32"/>
          <w:szCs w:val="32"/>
        </w:rPr>
        <w:t>。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预算执行进度与预期相符，不存在闲置沉淀浪费现象。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2.资金管理情况分析：</w:t>
      </w:r>
    </w:p>
    <w:p w:rsidR="00FA5AF6" w:rsidRPr="00682744" w:rsidRDefault="00F7105C" w:rsidP="00682744">
      <w:pPr>
        <w:spacing w:line="620" w:lineRule="exact"/>
        <w:ind w:firstLineChars="200" w:firstLine="640"/>
        <w:rPr>
          <w:rFonts w:ascii="仿宋" w:eastAsia="仿宋" w:hAnsi="仿宋" w:cs="仿宋_GB2312"/>
          <w:bCs/>
          <w:color w:val="000000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由青岛广电蓝</w:t>
      </w:r>
      <w:proofErr w:type="gramStart"/>
      <w:r w:rsidRPr="00682744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682744">
        <w:rPr>
          <w:rFonts w:ascii="仿宋" w:eastAsia="仿宋" w:hAnsi="仿宋" w:hint="eastAsia"/>
          <w:sz w:val="32"/>
          <w:szCs w:val="32"/>
        </w:rPr>
        <w:t>新文化有限公司进行</w:t>
      </w:r>
      <w:r w:rsidR="00E0648E" w:rsidRPr="00682744">
        <w:rPr>
          <w:rFonts w:ascii="仿宋" w:eastAsia="仿宋" w:hAnsi="仿宋" w:hint="eastAsia"/>
          <w:sz w:val="32"/>
          <w:szCs w:val="32"/>
        </w:rPr>
        <w:t>系列片的</w:t>
      </w:r>
      <w:r w:rsidR="00E0648E" w:rsidRPr="00682744">
        <w:rPr>
          <w:rFonts w:ascii="仿宋" w:eastAsia="仿宋" w:hAnsi="仿宋" w:hint="eastAsia"/>
          <w:bCs/>
          <w:sz w:val="32"/>
          <w:szCs w:val="32"/>
        </w:rPr>
        <w:t>拍摄、制作、包装等</w:t>
      </w:r>
      <w:r w:rsidRPr="00682744">
        <w:rPr>
          <w:rFonts w:ascii="仿宋" w:eastAsia="仿宋" w:hAnsi="仿宋" w:hint="eastAsia"/>
          <w:sz w:val="32"/>
          <w:szCs w:val="32"/>
        </w:rPr>
        <w:t>，向青岛广电蓝</w:t>
      </w:r>
      <w:proofErr w:type="gramStart"/>
      <w:r w:rsidRPr="00682744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682744">
        <w:rPr>
          <w:rFonts w:ascii="仿宋" w:eastAsia="仿宋" w:hAnsi="仿宋" w:hint="eastAsia"/>
          <w:sz w:val="32"/>
          <w:szCs w:val="32"/>
        </w:rPr>
        <w:t>新文化有限公司支出制作费</w:t>
      </w:r>
      <w:r w:rsidR="00E0648E" w:rsidRPr="00682744">
        <w:rPr>
          <w:rFonts w:ascii="仿宋" w:eastAsia="仿宋" w:hAnsi="仿宋" w:hint="eastAsia"/>
          <w:sz w:val="32"/>
          <w:szCs w:val="32"/>
        </w:rPr>
        <w:t>12</w:t>
      </w:r>
      <w:r w:rsidRPr="00682744">
        <w:rPr>
          <w:rFonts w:ascii="仿宋" w:eastAsia="仿宋" w:hAnsi="仿宋" w:hint="eastAsia"/>
          <w:sz w:val="32"/>
          <w:szCs w:val="32"/>
        </w:rPr>
        <w:t>万元。</w:t>
      </w:r>
      <w:r w:rsidR="004D4E83" w:rsidRPr="00682744">
        <w:rPr>
          <w:rFonts w:ascii="仿宋" w:eastAsia="仿宋" w:hAnsi="仿宋" w:hint="eastAsia"/>
          <w:sz w:val="32"/>
          <w:szCs w:val="32"/>
        </w:rPr>
        <w:t>资金使用符合规定用途，无违法违规使用问题。</w:t>
      </w:r>
    </w:p>
    <w:p w:rsidR="00FA5AF6" w:rsidRPr="00682744" w:rsidRDefault="00FA5AF6" w:rsidP="00FA5AF6">
      <w:pPr>
        <w:spacing w:line="620" w:lineRule="exact"/>
        <w:ind w:firstLineChars="200" w:firstLine="640"/>
        <w:rPr>
          <w:rFonts w:ascii="仿宋" w:eastAsia="仿宋" w:hAnsi="仿宋" w:cs="楷体"/>
          <w:bCs/>
          <w:color w:val="000000"/>
          <w:sz w:val="32"/>
          <w:szCs w:val="32"/>
        </w:rPr>
      </w:pPr>
      <w:r w:rsidRPr="00682744">
        <w:rPr>
          <w:rFonts w:ascii="仿宋" w:eastAsia="仿宋" w:hAnsi="仿宋" w:cs="楷体" w:hint="eastAsia"/>
          <w:bCs/>
          <w:color w:val="000000"/>
          <w:sz w:val="32"/>
          <w:szCs w:val="32"/>
        </w:rPr>
        <w:t>（二）总体绩效目标完成情况分析</w:t>
      </w:r>
    </w:p>
    <w:p w:rsidR="002403B5" w:rsidRPr="00682744" w:rsidRDefault="002403B5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该系列片共完成12集，每集8分钟，于2019年</w:t>
      </w:r>
      <w:r w:rsidRPr="00682744">
        <w:rPr>
          <w:rFonts w:ascii="仿宋" w:eastAsia="仿宋" w:hAnsi="仿宋" w:hint="eastAsia"/>
          <w:sz w:val="32"/>
          <w:szCs w:val="32"/>
        </w:rPr>
        <w:t>4月25日起在青岛电视台新闻综合频道、青岛综合广播、蓝</w:t>
      </w:r>
      <w:proofErr w:type="gramStart"/>
      <w:r w:rsidRPr="00682744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682744">
        <w:rPr>
          <w:rFonts w:ascii="仿宋" w:eastAsia="仿宋" w:hAnsi="仿宋" w:hint="eastAsia"/>
          <w:sz w:val="32"/>
          <w:szCs w:val="32"/>
        </w:rPr>
        <w:t>客户端同步播出，</w:t>
      </w:r>
      <w:r w:rsidRPr="00682744">
        <w:rPr>
          <w:rFonts w:ascii="仿宋" w:eastAsia="仿宋" w:hAnsi="仿宋" w:hint="eastAsia"/>
          <w:bCs/>
          <w:sz w:val="32"/>
          <w:szCs w:val="32"/>
        </w:rPr>
        <w:t>播出期间更名为《这片海 这座城》。</w:t>
      </w:r>
    </w:p>
    <w:p w:rsidR="002403B5" w:rsidRPr="00682744" w:rsidRDefault="002403B5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系列片通过一个个历史短片，连缀起一部青岛与海防建设共生共荣的简史。系列片通过选取栈桥、灯塔等青岛地标性的建筑、景点，</w:t>
      </w:r>
      <w:proofErr w:type="gramStart"/>
      <w:r w:rsidRPr="00682744">
        <w:rPr>
          <w:rFonts w:ascii="仿宋" w:eastAsia="仿宋" w:hAnsi="仿宋" w:hint="eastAsia"/>
          <w:bCs/>
          <w:sz w:val="32"/>
          <w:szCs w:val="32"/>
        </w:rPr>
        <w:t>黄安舰起义</w:t>
      </w:r>
      <w:proofErr w:type="gramEnd"/>
      <w:r w:rsidRPr="00682744">
        <w:rPr>
          <w:rFonts w:ascii="仿宋" w:eastAsia="仿宋" w:hAnsi="仿宋" w:hint="eastAsia"/>
          <w:bCs/>
          <w:sz w:val="32"/>
          <w:szCs w:val="32"/>
        </w:rPr>
        <w:t>以及1957年新中国首次海上阅兵等有历史纪念意义的特殊时刻，彰显青岛自古以来就是北方海防要塞的战略地位，讲述青岛城市发展与海防建设的密切联系，其中江迈基工程师设计巡逻艇的故事也是首次在媒体披露。该系列片播出后引发强烈社会</w:t>
      </w:r>
      <w:r w:rsidR="007279EF" w:rsidRPr="00682744">
        <w:rPr>
          <w:rFonts w:ascii="仿宋" w:eastAsia="仿宋" w:hAnsi="仿宋" w:hint="eastAsia"/>
          <w:bCs/>
          <w:sz w:val="32"/>
          <w:szCs w:val="32"/>
        </w:rPr>
        <w:t>反响，带领大家回望青岛城市历史的同时，也关注城市的未来，该作品</w:t>
      </w:r>
      <w:r w:rsidRPr="00682744">
        <w:rPr>
          <w:rFonts w:ascii="仿宋" w:eastAsia="仿宋" w:hAnsi="仿宋" w:hint="eastAsia"/>
          <w:bCs/>
          <w:sz w:val="32"/>
          <w:szCs w:val="32"/>
        </w:rPr>
        <w:t>获得2019年度青岛新闻奖社教系列片二等奖，并已报送山东新闻奖评</w:t>
      </w:r>
      <w:r w:rsidR="00E874DF" w:rsidRPr="00682744">
        <w:rPr>
          <w:rFonts w:ascii="仿宋" w:eastAsia="仿宋" w:hAnsi="仿宋" w:hint="eastAsia"/>
          <w:bCs/>
          <w:sz w:val="32"/>
          <w:szCs w:val="32"/>
        </w:rPr>
        <w:t>选。</w:t>
      </w:r>
    </w:p>
    <w:p w:rsidR="000A4285" w:rsidRPr="00682744" w:rsidRDefault="000A4285" w:rsidP="00FA5AF6">
      <w:pPr>
        <w:spacing w:line="620" w:lineRule="exact"/>
        <w:ind w:firstLineChars="200" w:firstLine="640"/>
        <w:rPr>
          <w:rFonts w:ascii="仿宋" w:eastAsia="仿宋" w:hAnsi="仿宋" w:cs="楷体"/>
          <w:bCs/>
          <w:color w:val="000000"/>
          <w:sz w:val="32"/>
          <w:szCs w:val="32"/>
        </w:rPr>
      </w:pPr>
    </w:p>
    <w:p w:rsidR="00FA5AF6" w:rsidRPr="00E2656C" w:rsidRDefault="00E2656C" w:rsidP="00E2656C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 w:rsidRPr="00E2656C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lastRenderedPageBreak/>
        <w:t>（三）具体绩效指标完成情况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1.</w:t>
      </w:r>
      <w:r w:rsidR="00682744" w:rsidRPr="00682744">
        <w:rPr>
          <w:rFonts w:ascii="仿宋" w:eastAsia="仿宋" w:hAnsi="仿宋" w:hint="eastAsia"/>
          <w:sz w:val="32"/>
          <w:szCs w:val="32"/>
        </w:rPr>
        <w:t>产出指标完成情况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（1</w:t>
      </w:r>
      <w:r w:rsidR="00682744" w:rsidRPr="00682744">
        <w:rPr>
          <w:rFonts w:ascii="仿宋" w:eastAsia="仿宋" w:hAnsi="仿宋" w:hint="eastAsia"/>
          <w:sz w:val="32"/>
          <w:szCs w:val="32"/>
        </w:rPr>
        <w:t>）数量指标</w:t>
      </w:r>
    </w:p>
    <w:p w:rsidR="006760EB" w:rsidRPr="00682744" w:rsidRDefault="006760EB" w:rsidP="00682744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全部完成数量指标，包括：</w:t>
      </w:r>
    </w:p>
    <w:p w:rsidR="007B587A" w:rsidRPr="00682744" w:rsidRDefault="00666AA1" w:rsidP="00E2656C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该系列片共完成12集，每集8分钟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（2</w:t>
      </w:r>
      <w:r w:rsidR="00682744" w:rsidRPr="00682744">
        <w:rPr>
          <w:rFonts w:ascii="仿宋" w:eastAsia="仿宋" w:hAnsi="仿宋" w:hint="eastAsia"/>
          <w:sz w:val="32"/>
          <w:szCs w:val="32"/>
        </w:rPr>
        <w:t>）质量指标</w:t>
      </w:r>
    </w:p>
    <w:p w:rsidR="00BB6785" w:rsidRPr="00682744" w:rsidRDefault="00BB6785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系列片通过一个个历史短片，连缀起一部青岛与海防建设共生共荣的简史。系列片通过选取栈桥、灯塔等青岛地标性的建筑、景点，</w:t>
      </w:r>
      <w:proofErr w:type="gramStart"/>
      <w:r w:rsidRPr="00682744">
        <w:rPr>
          <w:rFonts w:ascii="仿宋" w:eastAsia="仿宋" w:hAnsi="仿宋" w:hint="eastAsia"/>
          <w:bCs/>
          <w:sz w:val="32"/>
          <w:szCs w:val="32"/>
        </w:rPr>
        <w:t>黄安舰起义</w:t>
      </w:r>
      <w:proofErr w:type="gramEnd"/>
      <w:r w:rsidRPr="00682744">
        <w:rPr>
          <w:rFonts w:ascii="仿宋" w:eastAsia="仿宋" w:hAnsi="仿宋" w:hint="eastAsia"/>
          <w:bCs/>
          <w:sz w:val="32"/>
          <w:szCs w:val="32"/>
        </w:rPr>
        <w:t>以及1957年新中国首次海上阅兵等有历史纪念意义的特殊时刻，彰显青岛自古以来就是北方海防要塞的战略地位，讲述青岛城市发展与海防建设的密切联系，其中江迈基工程师设计巡逻艇的故事也是首次在媒体披露。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（3</w:t>
      </w:r>
      <w:r w:rsidR="00682744" w:rsidRPr="00682744">
        <w:rPr>
          <w:rFonts w:ascii="仿宋" w:eastAsia="仿宋" w:hAnsi="仿宋" w:hint="eastAsia"/>
          <w:sz w:val="32"/>
          <w:szCs w:val="32"/>
        </w:rPr>
        <w:t>）时效指标</w:t>
      </w:r>
    </w:p>
    <w:p w:rsidR="007279EF" w:rsidRPr="00682744" w:rsidRDefault="007279EF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系列片按照绩效目标时效要求，已于2019年</w:t>
      </w:r>
      <w:r w:rsidRPr="00682744">
        <w:rPr>
          <w:rFonts w:ascii="仿宋" w:eastAsia="仿宋" w:hAnsi="仿宋" w:hint="eastAsia"/>
          <w:sz w:val="32"/>
          <w:szCs w:val="32"/>
        </w:rPr>
        <w:t>4月25日起播出</w:t>
      </w:r>
      <w:r w:rsidR="00EF7D5D" w:rsidRPr="00682744">
        <w:rPr>
          <w:rFonts w:ascii="仿宋" w:eastAsia="仿宋" w:hAnsi="仿宋" w:hint="eastAsia"/>
          <w:sz w:val="32"/>
          <w:szCs w:val="32"/>
        </w:rPr>
        <w:t>完成</w:t>
      </w:r>
      <w:r w:rsidRPr="00682744">
        <w:rPr>
          <w:rFonts w:ascii="仿宋" w:eastAsia="仿宋" w:hAnsi="仿宋" w:hint="eastAsia"/>
          <w:sz w:val="32"/>
          <w:szCs w:val="32"/>
        </w:rPr>
        <w:t>。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（4</w:t>
      </w:r>
      <w:r w:rsidR="00682744" w:rsidRPr="00682744">
        <w:rPr>
          <w:rFonts w:ascii="仿宋" w:eastAsia="仿宋" w:hAnsi="仿宋" w:hint="eastAsia"/>
          <w:sz w:val="32"/>
          <w:szCs w:val="32"/>
        </w:rPr>
        <w:t>）成本指标</w:t>
      </w:r>
    </w:p>
    <w:p w:rsidR="00FA5AF6" w:rsidRPr="00682744" w:rsidRDefault="00FA5AF6" w:rsidP="00682744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项目在预算之内，严格控制成本支出。</w:t>
      </w:r>
    </w:p>
    <w:p w:rsidR="00FA5AF6" w:rsidRPr="00682744" w:rsidRDefault="00FA5AF6" w:rsidP="00FA5AF6">
      <w:pPr>
        <w:spacing w:line="620" w:lineRule="exact"/>
        <w:ind w:leftChars="304" w:left="638"/>
        <w:jc w:val="left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 xml:space="preserve">2.效益指标完成情况                                                                                                 </w:t>
      </w:r>
    </w:p>
    <w:p w:rsidR="00FA5AF6" w:rsidRPr="00682744" w:rsidRDefault="00FA5AF6" w:rsidP="00682744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（</w:t>
      </w:r>
      <w:r w:rsidR="00682744" w:rsidRPr="00682744">
        <w:rPr>
          <w:rFonts w:ascii="仿宋" w:eastAsia="仿宋" w:hAnsi="仿宋" w:hint="eastAsia"/>
          <w:sz w:val="32"/>
          <w:szCs w:val="32"/>
        </w:rPr>
        <w:t>1</w:t>
      </w:r>
      <w:r w:rsidRPr="00682744">
        <w:rPr>
          <w:rFonts w:ascii="仿宋" w:eastAsia="仿宋" w:hAnsi="仿宋" w:hint="eastAsia"/>
          <w:sz w:val="32"/>
          <w:szCs w:val="32"/>
        </w:rPr>
        <w:t>）杜会效益。</w:t>
      </w:r>
    </w:p>
    <w:p w:rsidR="00E2656C" w:rsidRPr="00682744" w:rsidRDefault="00E2656C" w:rsidP="00E2656C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656C">
        <w:rPr>
          <w:rFonts w:ascii="仿宋" w:eastAsia="仿宋" w:hAnsi="仿宋" w:hint="eastAsia"/>
          <w:bCs/>
          <w:sz w:val="32"/>
          <w:szCs w:val="32"/>
        </w:rPr>
        <w:t>《这片海 这座城》系列片于2019年</w:t>
      </w:r>
      <w:r w:rsidRPr="00E2656C">
        <w:rPr>
          <w:rFonts w:ascii="仿宋" w:eastAsia="仿宋" w:hAnsi="仿宋" w:hint="eastAsia"/>
          <w:sz w:val="32"/>
          <w:szCs w:val="32"/>
        </w:rPr>
        <w:t>4月25日起在青岛电</w:t>
      </w:r>
      <w:r w:rsidRPr="00E2656C">
        <w:rPr>
          <w:rFonts w:ascii="仿宋" w:eastAsia="仿宋" w:hAnsi="仿宋" w:hint="eastAsia"/>
          <w:sz w:val="32"/>
          <w:szCs w:val="32"/>
        </w:rPr>
        <w:lastRenderedPageBreak/>
        <w:t>视台新闻综合频道、青岛综合广播、蓝</w:t>
      </w:r>
      <w:proofErr w:type="gramStart"/>
      <w:r w:rsidRPr="00E2656C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E2656C">
        <w:rPr>
          <w:rFonts w:ascii="仿宋" w:eastAsia="仿宋" w:hAnsi="仿宋" w:hint="eastAsia"/>
          <w:sz w:val="32"/>
          <w:szCs w:val="32"/>
        </w:rPr>
        <w:t>客户端同步播出；在蓝</w:t>
      </w:r>
      <w:proofErr w:type="gramStart"/>
      <w:r w:rsidRPr="00E2656C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E2656C">
        <w:rPr>
          <w:rFonts w:ascii="仿宋" w:eastAsia="仿宋" w:hAnsi="仿宋" w:hint="eastAsia"/>
          <w:sz w:val="32"/>
          <w:szCs w:val="32"/>
        </w:rPr>
        <w:t>客户端开设《这片海 这座城》专题，并将系列片二次剪辑、加工后制作成H5产品，进行二次传播；</w:t>
      </w:r>
      <w:r w:rsidRPr="00E2656C">
        <w:rPr>
          <w:rFonts w:ascii="仿宋" w:eastAsia="仿宋" w:hAnsi="仿宋" w:hint="eastAsia"/>
          <w:bCs/>
          <w:sz w:val="32"/>
          <w:szCs w:val="32"/>
        </w:rPr>
        <w:t>该系列片通过蓝</w:t>
      </w:r>
      <w:proofErr w:type="gramStart"/>
      <w:r w:rsidRPr="00E2656C">
        <w:rPr>
          <w:rFonts w:ascii="仿宋" w:eastAsia="仿宋" w:hAnsi="仿宋" w:hint="eastAsia"/>
          <w:bCs/>
          <w:sz w:val="32"/>
          <w:szCs w:val="32"/>
        </w:rPr>
        <w:t>睛</w:t>
      </w:r>
      <w:proofErr w:type="gramEnd"/>
      <w:r w:rsidRPr="00E2656C">
        <w:rPr>
          <w:rFonts w:ascii="仿宋" w:eastAsia="仿宋" w:hAnsi="仿宋" w:hint="eastAsia"/>
          <w:bCs/>
          <w:sz w:val="32"/>
          <w:szCs w:val="32"/>
        </w:rPr>
        <w:t>客户端播出，并推送至央视新闻+、人民视频客户端等中央级新媒体平台等新媒体平台进行全网传播，点击量超过76.1万。</w:t>
      </w:r>
    </w:p>
    <w:p w:rsidR="00FA5AF6" w:rsidRPr="00682744" w:rsidRDefault="00FA5AF6" w:rsidP="00682744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3.满意度指标完成情况</w:t>
      </w:r>
    </w:p>
    <w:p w:rsidR="00434A5B" w:rsidRPr="00682744" w:rsidRDefault="00434A5B" w:rsidP="00682744">
      <w:pPr>
        <w:spacing w:line="62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682744">
        <w:rPr>
          <w:rFonts w:ascii="仿宋" w:eastAsia="仿宋" w:hAnsi="仿宋" w:hint="eastAsia"/>
          <w:bCs/>
          <w:sz w:val="32"/>
          <w:szCs w:val="32"/>
        </w:rPr>
        <w:t>该系列片播出后引发强烈社会反响，带领大家回望青岛城市历史的同时，也关注城市的未来，该作品还获得2019年度青岛新闻奖社教系列片二等奖，并已报送山东新闻奖评选。</w:t>
      </w:r>
    </w:p>
    <w:p w:rsidR="00FA5AF6" w:rsidRPr="00682744" w:rsidRDefault="00FA5AF6" w:rsidP="00FA5AF6">
      <w:pPr>
        <w:spacing w:line="62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 w:rsidRPr="00682744">
        <w:rPr>
          <w:rFonts w:ascii="仿宋" w:eastAsia="仿宋" w:hAnsi="仿宋" w:hint="eastAsia"/>
          <w:bCs/>
          <w:color w:val="000000"/>
          <w:sz w:val="32"/>
          <w:szCs w:val="32"/>
        </w:rPr>
        <w:t>三、偏离绩效目标的原因和下一步改进措施</w:t>
      </w:r>
    </w:p>
    <w:p w:rsidR="00FA5AF6" w:rsidRPr="00682744" w:rsidRDefault="00FA5AF6" w:rsidP="00682744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2744">
        <w:rPr>
          <w:rFonts w:ascii="仿宋" w:eastAsia="仿宋" w:hAnsi="仿宋" w:hint="eastAsia"/>
          <w:sz w:val="32"/>
          <w:szCs w:val="32"/>
        </w:rPr>
        <w:t>绩效目标已完成，无偏离。</w:t>
      </w:r>
    </w:p>
    <w:p w:rsidR="00835425" w:rsidRPr="00682744" w:rsidRDefault="00835425">
      <w:pPr>
        <w:rPr>
          <w:rFonts w:ascii="仿宋" w:eastAsia="仿宋" w:hAnsi="仿宋"/>
          <w:sz w:val="32"/>
          <w:szCs w:val="32"/>
        </w:rPr>
      </w:pPr>
    </w:p>
    <w:sectPr w:rsidR="00835425" w:rsidRPr="00682744" w:rsidSect="001E7AD0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24C" w:rsidRDefault="004B424C" w:rsidP="001E7AD0">
      <w:r>
        <w:separator/>
      </w:r>
    </w:p>
  </w:endnote>
  <w:endnote w:type="continuationSeparator" w:id="0">
    <w:p w:rsidR="004B424C" w:rsidRDefault="004B424C" w:rsidP="001E7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AD425F">
    <w:pPr>
      <w:pStyle w:val="a4"/>
      <w:jc w:val="center"/>
    </w:pPr>
    <w:r>
      <w:fldChar w:fldCharType="begin"/>
    </w:r>
    <w:r w:rsidR="00DA3E05">
      <w:rPr>
        <w:rStyle w:val="a3"/>
      </w:rPr>
      <w:instrText xml:space="preserve"> PAGE </w:instrText>
    </w:r>
    <w:r>
      <w:fldChar w:fldCharType="separate"/>
    </w:r>
    <w:r w:rsidR="00E2656C">
      <w:rPr>
        <w:rStyle w:val="a3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24C" w:rsidRDefault="004B424C" w:rsidP="001E7AD0">
      <w:r>
        <w:separator/>
      </w:r>
    </w:p>
  </w:footnote>
  <w:footnote w:type="continuationSeparator" w:id="0">
    <w:p w:rsidR="004B424C" w:rsidRDefault="004B424C" w:rsidP="001E7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53C541D"/>
    <w:multiLevelType w:val="hybridMultilevel"/>
    <w:tmpl w:val="CC208F4A"/>
    <w:lvl w:ilvl="0" w:tplc="5BF8B94A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AF6"/>
    <w:rsid w:val="00012978"/>
    <w:rsid w:val="00026F98"/>
    <w:rsid w:val="00064269"/>
    <w:rsid w:val="000A4285"/>
    <w:rsid w:val="001E7AD0"/>
    <w:rsid w:val="002403B5"/>
    <w:rsid w:val="00260039"/>
    <w:rsid w:val="0038087D"/>
    <w:rsid w:val="00434A5B"/>
    <w:rsid w:val="004B424C"/>
    <w:rsid w:val="004D372F"/>
    <w:rsid w:val="004D4E83"/>
    <w:rsid w:val="00531FBA"/>
    <w:rsid w:val="005F6656"/>
    <w:rsid w:val="00666AA1"/>
    <w:rsid w:val="006760EB"/>
    <w:rsid w:val="00682744"/>
    <w:rsid w:val="006F72AB"/>
    <w:rsid w:val="007279EF"/>
    <w:rsid w:val="007455D7"/>
    <w:rsid w:val="00792A29"/>
    <w:rsid w:val="007B587A"/>
    <w:rsid w:val="007F4DF0"/>
    <w:rsid w:val="00835425"/>
    <w:rsid w:val="00A8227B"/>
    <w:rsid w:val="00AD425F"/>
    <w:rsid w:val="00B718FE"/>
    <w:rsid w:val="00BB6785"/>
    <w:rsid w:val="00D603D4"/>
    <w:rsid w:val="00DA3E05"/>
    <w:rsid w:val="00E0648E"/>
    <w:rsid w:val="00E2656C"/>
    <w:rsid w:val="00E874DF"/>
    <w:rsid w:val="00EE422F"/>
    <w:rsid w:val="00EF7C80"/>
    <w:rsid w:val="00EF7D5D"/>
    <w:rsid w:val="00F7105C"/>
    <w:rsid w:val="00FA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5AF6"/>
  </w:style>
  <w:style w:type="paragraph" w:styleId="a4">
    <w:name w:val="footer"/>
    <w:basedOn w:val="a"/>
    <w:link w:val="Char"/>
    <w:rsid w:val="00FA5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FA5AF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A5AF6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D60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D603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29</cp:revision>
  <dcterms:created xsi:type="dcterms:W3CDTF">2020-04-23T03:05:00Z</dcterms:created>
  <dcterms:modified xsi:type="dcterms:W3CDTF">2020-04-27T02:11:00Z</dcterms:modified>
</cp:coreProperties>
</file>