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201" w:rsidRPr="009E1EB2" w:rsidRDefault="000A6201" w:rsidP="000A6201">
      <w:pPr>
        <w:jc w:val="center"/>
        <w:rPr>
          <w:rFonts w:ascii="仿宋" w:eastAsia="仿宋" w:hAnsi="仿宋"/>
          <w:b/>
          <w:sz w:val="44"/>
          <w:szCs w:val="44"/>
        </w:rPr>
      </w:pPr>
      <w:r w:rsidRPr="009E1EB2">
        <w:rPr>
          <w:rFonts w:ascii="仿宋" w:eastAsia="仿宋" w:hAnsi="仿宋" w:hint="eastAsia"/>
          <w:b/>
          <w:sz w:val="44"/>
          <w:szCs w:val="44"/>
        </w:rPr>
        <w:t>青岛市广播电视台</w:t>
      </w:r>
    </w:p>
    <w:p w:rsidR="000A6201" w:rsidRPr="009E1EB2" w:rsidRDefault="000A6201" w:rsidP="000A6201">
      <w:pPr>
        <w:jc w:val="center"/>
        <w:rPr>
          <w:rFonts w:ascii="仿宋" w:eastAsia="仿宋" w:hAnsi="仿宋"/>
          <w:sz w:val="44"/>
          <w:szCs w:val="44"/>
        </w:rPr>
      </w:pPr>
      <w:r w:rsidRPr="009E1EB2">
        <w:rPr>
          <w:rFonts w:ascii="仿宋" w:eastAsia="仿宋" w:hAnsi="仿宋" w:hint="eastAsia"/>
          <w:b/>
          <w:sz w:val="44"/>
          <w:szCs w:val="44"/>
        </w:rPr>
        <w:t>201</w:t>
      </w:r>
      <w:r w:rsidR="00FF2FCF" w:rsidRPr="009E1EB2">
        <w:rPr>
          <w:rFonts w:ascii="仿宋" w:eastAsia="仿宋" w:hAnsi="仿宋" w:hint="eastAsia"/>
          <w:b/>
          <w:sz w:val="44"/>
          <w:szCs w:val="44"/>
        </w:rPr>
        <w:t>8</w:t>
      </w:r>
      <w:r w:rsidRPr="009E1EB2">
        <w:rPr>
          <w:rFonts w:ascii="仿宋" w:eastAsia="仿宋" w:hAnsi="仿宋" w:hint="eastAsia"/>
          <w:b/>
          <w:sz w:val="44"/>
          <w:szCs w:val="44"/>
        </w:rPr>
        <w:t>年中央补助地方公共文化服务体系建设专项资金绩效评价报告</w:t>
      </w:r>
    </w:p>
    <w:p w:rsidR="000A6201" w:rsidRPr="009E1EB2" w:rsidRDefault="000A6201" w:rsidP="000A6201">
      <w:pPr>
        <w:numPr>
          <w:ilvl w:val="0"/>
          <w:numId w:val="1"/>
        </w:numPr>
        <w:spacing w:line="560" w:lineRule="exact"/>
        <w:outlineLvl w:val="0"/>
        <w:rPr>
          <w:rFonts w:ascii="仿宋" w:eastAsia="仿宋" w:hAnsi="仿宋"/>
          <w:bCs/>
          <w:color w:val="000000"/>
          <w:sz w:val="30"/>
          <w:szCs w:val="30"/>
        </w:rPr>
      </w:pPr>
      <w:r w:rsidRPr="009E1EB2">
        <w:rPr>
          <w:rFonts w:ascii="仿宋" w:eastAsia="仿宋" w:hAnsi="仿宋" w:hint="eastAsia"/>
          <w:bCs/>
          <w:color w:val="000000"/>
          <w:sz w:val="30"/>
          <w:szCs w:val="30"/>
        </w:rPr>
        <w:t>专项资金绩效情况</w:t>
      </w:r>
    </w:p>
    <w:p w:rsidR="000A6201" w:rsidRPr="009E1EB2" w:rsidRDefault="000A6201" w:rsidP="009E1EB2">
      <w:pPr>
        <w:spacing w:line="560" w:lineRule="exact"/>
        <w:ind w:firstLineChars="250" w:firstLine="750"/>
        <w:outlineLvl w:val="0"/>
        <w:rPr>
          <w:rFonts w:ascii="仿宋" w:eastAsia="仿宋" w:hAnsi="仿宋"/>
          <w:bCs/>
          <w:color w:val="000000"/>
          <w:sz w:val="30"/>
          <w:szCs w:val="30"/>
        </w:rPr>
      </w:pPr>
      <w:r w:rsidRPr="009E1EB2">
        <w:rPr>
          <w:rFonts w:ascii="仿宋" w:eastAsia="仿宋" w:hAnsi="仿宋" w:hint="eastAsia"/>
          <w:sz w:val="30"/>
          <w:szCs w:val="30"/>
        </w:rPr>
        <w:t>专项资金设立情况：</w:t>
      </w:r>
    </w:p>
    <w:p w:rsidR="000A6201" w:rsidRPr="009E1EB2" w:rsidRDefault="000A6201" w:rsidP="009E1EB2">
      <w:pPr>
        <w:spacing w:line="560" w:lineRule="exact"/>
        <w:ind w:firstLineChars="200" w:firstLine="600"/>
        <w:outlineLvl w:val="0"/>
        <w:rPr>
          <w:rFonts w:ascii="仿宋" w:eastAsia="仿宋" w:hAnsi="仿宋"/>
          <w:sz w:val="30"/>
          <w:szCs w:val="30"/>
        </w:rPr>
      </w:pPr>
      <w:r w:rsidRPr="009E1EB2">
        <w:rPr>
          <w:rFonts w:ascii="仿宋" w:eastAsia="仿宋" w:hAnsi="仿宋" w:hint="eastAsia"/>
          <w:sz w:val="30"/>
          <w:szCs w:val="30"/>
        </w:rPr>
        <w:t>为加快构建现代公共文化服务体系，促进基本公共文化服务标准化均等化，保障群众基本文化权益，2015年中央财政设立中央补助地方公共文化服务体系建设专项资金（以下简称专项资金），并印发了《中央补助地方公共文化服务体系建设专项资金管理暂行办法》。</w:t>
      </w:r>
    </w:p>
    <w:p w:rsidR="000A6201" w:rsidRPr="009E1EB2" w:rsidRDefault="000A6201" w:rsidP="000A6201">
      <w:pPr>
        <w:spacing w:line="560" w:lineRule="exact"/>
        <w:outlineLvl w:val="0"/>
        <w:rPr>
          <w:rFonts w:ascii="仿宋" w:eastAsia="仿宋" w:hAnsi="仿宋"/>
          <w:sz w:val="30"/>
          <w:szCs w:val="30"/>
        </w:rPr>
      </w:pPr>
    </w:p>
    <w:p w:rsidR="000A6201" w:rsidRPr="009E1EB2" w:rsidRDefault="000A6201" w:rsidP="000A6201">
      <w:pPr>
        <w:numPr>
          <w:ilvl w:val="0"/>
          <w:numId w:val="1"/>
        </w:numPr>
        <w:spacing w:line="560" w:lineRule="exact"/>
        <w:outlineLvl w:val="0"/>
        <w:rPr>
          <w:rFonts w:ascii="仿宋" w:eastAsia="仿宋" w:hAnsi="仿宋"/>
          <w:bCs/>
          <w:color w:val="000000"/>
          <w:sz w:val="30"/>
          <w:szCs w:val="30"/>
        </w:rPr>
      </w:pPr>
      <w:r w:rsidRPr="009E1EB2">
        <w:rPr>
          <w:rFonts w:ascii="仿宋" w:eastAsia="仿宋" w:hAnsi="仿宋" w:hint="eastAsia"/>
          <w:bCs/>
          <w:color w:val="000000"/>
          <w:sz w:val="30"/>
          <w:szCs w:val="30"/>
        </w:rPr>
        <w:t>专项资金项目绩效情况</w:t>
      </w:r>
    </w:p>
    <w:p w:rsidR="000A6201" w:rsidRPr="009E1EB2" w:rsidRDefault="000A6201" w:rsidP="009E1EB2">
      <w:pPr>
        <w:spacing w:line="560" w:lineRule="exact"/>
        <w:ind w:firstLineChars="200" w:firstLine="600"/>
        <w:outlineLvl w:val="0"/>
        <w:rPr>
          <w:rFonts w:ascii="仿宋" w:eastAsia="仿宋" w:hAnsi="仿宋"/>
          <w:sz w:val="30"/>
          <w:szCs w:val="30"/>
        </w:rPr>
      </w:pPr>
      <w:r w:rsidRPr="009E1EB2">
        <w:rPr>
          <w:rFonts w:ascii="仿宋" w:eastAsia="仿宋" w:hAnsi="仿宋" w:hint="eastAsia"/>
          <w:sz w:val="30"/>
          <w:szCs w:val="30"/>
        </w:rPr>
        <w:t>（一）2018年专项资金预算批复情况</w:t>
      </w:r>
    </w:p>
    <w:p w:rsidR="000A6201" w:rsidRPr="009E1EB2" w:rsidRDefault="000A6201" w:rsidP="009E1EB2">
      <w:pPr>
        <w:spacing w:line="620" w:lineRule="exact"/>
        <w:ind w:firstLineChars="196" w:firstLine="588"/>
        <w:rPr>
          <w:rFonts w:ascii="仿宋" w:eastAsia="仿宋" w:hAnsi="仿宋"/>
          <w:sz w:val="30"/>
          <w:szCs w:val="30"/>
        </w:rPr>
      </w:pPr>
      <w:r w:rsidRPr="009E1EB2">
        <w:rPr>
          <w:rFonts w:ascii="仿宋" w:eastAsia="仿宋" w:hAnsi="仿宋" w:hint="eastAsia"/>
          <w:sz w:val="30"/>
          <w:szCs w:val="30"/>
        </w:rPr>
        <w:t>2018年根据</w:t>
      </w:r>
      <w:proofErr w:type="gramStart"/>
      <w:r w:rsidRPr="009E1EB2">
        <w:rPr>
          <w:rFonts w:ascii="仿宋" w:eastAsia="仿宋" w:hAnsi="仿宋" w:hint="eastAsia"/>
          <w:sz w:val="30"/>
          <w:szCs w:val="30"/>
        </w:rPr>
        <w:t>青财教指</w:t>
      </w:r>
      <w:proofErr w:type="gramEnd"/>
      <w:r w:rsidRPr="009E1EB2">
        <w:rPr>
          <w:rFonts w:ascii="仿宋" w:eastAsia="仿宋" w:hAnsi="仿宋" w:hint="eastAsia"/>
          <w:sz w:val="30"/>
          <w:szCs w:val="30"/>
        </w:rPr>
        <w:t>【201</w:t>
      </w:r>
      <w:r w:rsidR="00FF2FCF" w:rsidRPr="009E1EB2">
        <w:rPr>
          <w:rFonts w:ascii="仿宋" w:eastAsia="仿宋" w:hAnsi="仿宋" w:hint="eastAsia"/>
          <w:sz w:val="30"/>
          <w:szCs w:val="30"/>
        </w:rPr>
        <w:t>8</w:t>
      </w:r>
      <w:r w:rsidRPr="009E1EB2">
        <w:rPr>
          <w:rFonts w:ascii="仿宋" w:eastAsia="仿宋" w:hAnsi="仿宋" w:hint="eastAsia"/>
          <w:sz w:val="30"/>
          <w:szCs w:val="30"/>
        </w:rPr>
        <w:t>】1号</w:t>
      </w:r>
      <w:proofErr w:type="gramStart"/>
      <w:r w:rsidRPr="009E1EB2">
        <w:rPr>
          <w:rFonts w:ascii="仿宋" w:eastAsia="仿宋" w:hAnsi="仿宋" w:hint="eastAsia"/>
          <w:sz w:val="30"/>
          <w:szCs w:val="30"/>
        </w:rPr>
        <w:t>文件市</w:t>
      </w:r>
      <w:proofErr w:type="gramEnd"/>
      <w:r w:rsidRPr="009E1EB2">
        <w:rPr>
          <w:rFonts w:ascii="仿宋" w:eastAsia="仿宋" w:hAnsi="仿宋" w:hint="eastAsia"/>
          <w:sz w:val="30"/>
          <w:szCs w:val="30"/>
        </w:rPr>
        <w:t>财政批复我台中央补助地方公共文化服务体系建设专项资金84万元，为“中央无线覆盖”专项运行维护项目。</w:t>
      </w:r>
    </w:p>
    <w:p w:rsidR="000A6201" w:rsidRPr="009E1EB2" w:rsidRDefault="000A6201" w:rsidP="009E1EB2">
      <w:pPr>
        <w:spacing w:line="620" w:lineRule="exact"/>
        <w:ind w:firstLineChars="196" w:firstLine="588"/>
        <w:rPr>
          <w:rFonts w:ascii="仿宋" w:eastAsia="仿宋" w:hAnsi="仿宋"/>
          <w:sz w:val="30"/>
          <w:szCs w:val="30"/>
        </w:rPr>
      </w:pPr>
      <w:r w:rsidRPr="009E1EB2">
        <w:rPr>
          <w:rFonts w:ascii="仿宋" w:eastAsia="仿宋" w:hAnsi="仿宋" w:hint="eastAsia"/>
          <w:sz w:val="30"/>
          <w:szCs w:val="30"/>
        </w:rPr>
        <w:t>（二）2018项目安排情况</w:t>
      </w:r>
    </w:p>
    <w:p w:rsidR="000A6201" w:rsidRPr="009E1EB2" w:rsidRDefault="000A6201" w:rsidP="009E1EB2">
      <w:pPr>
        <w:spacing w:line="620" w:lineRule="exact"/>
        <w:ind w:firstLineChars="196" w:firstLine="590"/>
        <w:rPr>
          <w:rFonts w:ascii="仿宋" w:eastAsia="仿宋" w:hAnsi="仿宋"/>
          <w:b/>
          <w:sz w:val="30"/>
          <w:szCs w:val="30"/>
        </w:rPr>
      </w:pPr>
      <w:r w:rsidRPr="009E1EB2">
        <w:rPr>
          <w:rFonts w:ascii="仿宋" w:eastAsia="仿宋" w:hAnsi="仿宋" w:hint="eastAsia"/>
          <w:b/>
          <w:sz w:val="30"/>
          <w:szCs w:val="30"/>
        </w:rPr>
        <w:t>1.安排概况：</w:t>
      </w:r>
    </w:p>
    <w:p w:rsidR="000A6201" w:rsidRPr="009E1EB2" w:rsidRDefault="000A6201" w:rsidP="009E1EB2">
      <w:pPr>
        <w:spacing w:line="620" w:lineRule="exact"/>
        <w:ind w:firstLineChars="196" w:firstLine="588"/>
        <w:rPr>
          <w:rFonts w:ascii="仿宋" w:eastAsia="仿宋" w:hAnsi="仿宋"/>
          <w:sz w:val="30"/>
          <w:szCs w:val="30"/>
        </w:rPr>
      </w:pPr>
      <w:r w:rsidRPr="009E1EB2">
        <w:rPr>
          <w:rFonts w:ascii="仿宋" w:eastAsia="仿宋" w:hAnsi="仿宋" w:hint="eastAsia"/>
          <w:sz w:val="30"/>
          <w:szCs w:val="30"/>
        </w:rPr>
        <w:t>2018年我台安排中央补助地方公共文化服务体系建设专项资金项目84万元，用于“中央广播电视节目信号无线覆盖”专项运行维护项目，该项目承担单位为台发射技术部。</w:t>
      </w:r>
    </w:p>
    <w:p w:rsidR="000A6201" w:rsidRPr="009E1EB2" w:rsidRDefault="000A6201" w:rsidP="009E1EB2">
      <w:pPr>
        <w:spacing w:line="620" w:lineRule="exact"/>
        <w:ind w:firstLineChars="196" w:firstLine="590"/>
        <w:rPr>
          <w:rFonts w:ascii="仿宋" w:eastAsia="仿宋" w:hAnsi="仿宋"/>
          <w:sz w:val="30"/>
          <w:szCs w:val="30"/>
        </w:rPr>
      </w:pPr>
      <w:r w:rsidRPr="009E1EB2">
        <w:rPr>
          <w:rFonts w:ascii="仿宋" w:eastAsia="仿宋" w:hAnsi="仿宋" w:hint="eastAsia"/>
          <w:b/>
          <w:sz w:val="30"/>
          <w:szCs w:val="30"/>
        </w:rPr>
        <w:t>2.</w:t>
      </w:r>
      <w:r w:rsidR="00C20C31" w:rsidRPr="009E1EB2">
        <w:rPr>
          <w:rFonts w:ascii="仿宋" w:eastAsia="仿宋" w:hAnsi="仿宋" w:hint="eastAsia"/>
          <w:b/>
          <w:sz w:val="30"/>
          <w:szCs w:val="30"/>
        </w:rPr>
        <w:t>项目</w:t>
      </w:r>
      <w:r w:rsidRPr="009E1EB2">
        <w:rPr>
          <w:rFonts w:ascii="仿宋" w:eastAsia="仿宋" w:hAnsi="仿宋" w:hint="eastAsia"/>
          <w:b/>
          <w:sz w:val="30"/>
          <w:szCs w:val="30"/>
        </w:rPr>
        <w:t>绩效情况</w:t>
      </w:r>
      <w:r w:rsidRPr="009E1EB2">
        <w:rPr>
          <w:rFonts w:ascii="仿宋" w:eastAsia="仿宋" w:hAnsi="仿宋" w:hint="eastAsia"/>
          <w:sz w:val="30"/>
          <w:szCs w:val="30"/>
        </w:rPr>
        <w:t>：</w:t>
      </w:r>
    </w:p>
    <w:p w:rsidR="000A6201" w:rsidRPr="009E1EB2" w:rsidRDefault="000A6201" w:rsidP="009E1EB2">
      <w:pPr>
        <w:spacing w:line="620" w:lineRule="exact"/>
        <w:ind w:firstLineChars="150" w:firstLine="452"/>
        <w:rPr>
          <w:rFonts w:ascii="仿宋" w:eastAsia="仿宋" w:hAnsi="仿宋"/>
          <w:sz w:val="30"/>
          <w:szCs w:val="30"/>
        </w:rPr>
      </w:pPr>
      <w:r w:rsidRPr="009E1EB2">
        <w:rPr>
          <w:rFonts w:ascii="仿宋" w:eastAsia="仿宋" w:hAnsi="仿宋" w:hint="eastAsia"/>
          <w:b/>
          <w:sz w:val="30"/>
          <w:szCs w:val="30"/>
        </w:rPr>
        <w:lastRenderedPageBreak/>
        <w:t>“中央无线覆盖”项目：</w:t>
      </w:r>
    </w:p>
    <w:p w:rsidR="000A6201" w:rsidRPr="009E1EB2" w:rsidRDefault="000A6201" w:rsidP="009E1EB2">
      <w:pPr>
        <w:spacing w:line="620" w:lineRule="exact"/>
        <w:ind w:firstLineChars="196" w:firstLine="590"/>
        <w:rPr>
          <w:rFonts w:ascii="仿宋" w:eastAsia="仿宋" w:hAnsi="仿宋"/>
          <w:sz w:val="30"/>
          <w:szCs w:val="30"/>
        </w:rPr>
      </w:pPr>
      <w:r w:rsidRPr="009E1EB2">
        <w:rPr>
          <w:rFonts w:ascii="仿宋" w:eastAsia="仿宋" w:hAnsi="仿宋" w:hint="eastAsia"/>
          <w:b/>
          <w:sz w:val="30"/>
          <w:szCs w:val="30"/>
        </w:rPr>
        <w:t>项目预算：</w:t>
      </w:r>
      <w:r w:rsidRPr="009E1EB2">
        <w:rPr>
          <w:rFonts w:ascii="仿宋" w:eastAsia="仿宋" w:hAnsi="仿宋" w:hint="eastAsia"/>
          <w:sz w:val="30"/>
          <w:szCs w:val="30"/>
        </w:rPr>
        <w:t>项目预算安排数为</w:t>
      </w:r>
      <w:r w:rsidR="00F36CB1" w:rsidRPr="009E1EB2">
        <w:rPr>
          <w:rFonts w:ascii="仿宋" w:eastAsia="仿宋" w:hAnsi="仿宋" w:hint="eastAsia"/>
          <w:sz w:val="30"/>
          <w:szCs w:val="30"/>
        </w:rPr>
        <w:t>84</w:t>
      </w:r>
      <w:r w:rsidRPr="009E1EB2">
        <w:rPr>
          <w:rFonts w:ascii="仿宋" w:eastAsia="仿宋" w:hAnsi="仿宋" w:hint="eastAsia"/>
          <w:sz w:val="30"/>
          <w:szCs w:val="30"/>
        </w:rPr>
        <w:t>万元，截止201</w:t>
      </w:r>
      <w:r w:rsidR="00FF2FCF" w:rsidRPr="009E1EB2">
        <w:rPr>
          <w:rFonts w:ascii="仿宋" w:eastAsia="仿宋" w:hAnsi="仿宋" w:hint="eastAsia"/>
          <w:sz w:val="30"/>
          <w:szCs w:val="30"/>
        </w:rPr>
        <w:t>8</w:t>
      </w:r>
      <w:r w:rsidRPr="009E1EB2">
        <w:rPr>
          <w:rFonts w:ascii="仿宋" w:eastAsia="仿宋" w:hAnsi="仿宋" w:hint="eastAsia"/>
          <w:sz w:val="30"/>
          <w:szCs w:val="30"/>
        </w:rPr>
        <w:t>年</w:t>
      </w:r>
      <w:r w:rsidR="00F36CB1" w:rsidRPr="009E1EB2">
        <w:rPr>
          <w:rFonts w:ascii="仿宋" w:eastAsia="仿宋" w:hAnsi="仿宋" w:hint="eastAsia"/>
          <w:sz w:val="30"/>
          <w:szCs w:val="30"/>
        </w:rPr>
        <w:t>12</w:t>
      </w:r>
      <w:r w:rsidRPr="009E1EB2">
        <w:rPr>
          <w:rFonts w:ascii="仿宋" w:eastAsia="仿宋" w:hAnsi="仿宋" w:hint="eastAsia"/>
          <w:sz w:val="30"/>
          <w:szCs w:val="30"/>
        </w:rPr>
        <w:t>月底已支出</w:t>
      </w:r>
      <w:r w:rsidR="00FF2FCF" w:rsidRPr="009E1EB2">
        <w:rPr>
          <w:rFonts w:ascii="仿宋" w:eastAsia="仿宋" w:hAnsi="仿宋" w:hint="eastAsia"/>
          <w:sz w:val="30"/>
          <w:szCs w:val="30"/>
        </w:rPr>
        <w:t>60.03万元</w:t>
      </w:r>
      <w:r w:rsidRPr="009E1EB2">
        <w:rPr>
          <w:rFonts w:ascii="仿宋" w:eastAsia="仿宋" w:hAnsi="仿宋" w:hint="eastAsia"/>
          <w:sz w:val="30"/>
          <w:szCs w:val="30"/>
        </w:rPr>
        <w:t>，主要支出为：电费</w:t>
      </w:r>
      <w:r w:rsidR="00F36CB1" w:rsidRPr="009E1EB2">
        <w:rPr>
          <w:rFonts w:ascii="仿宋" w:eastAsia="仿宋" w:hAnsi="仿宋" w:hint="eastAsia"/>
          <w:sz w:val="30"/>
          <w:szCs w:val="30"/>
        </w:rPr>
        <w:t>57.60</w:t>
      </w:r>
      <w:r w:rsidRPr="009E1EB2">
        <w:rPr>
          <w:rFonts w:ascii="仿宋" w:eastAsia="仿宋" w:hAnsi="仿宋" w:hint="eastAsia"/>
          <w:sz w:val="30"/>
          <w:szCs w:val="30"/>
        </w:rPr>
        <w:t>万元、维护性经费支出</w:t>
      </w:r>
      <w:r w:rsidR="00F36CB1" w:rsidRPr="009E1EB2">
        <w:rPr>
          <w:rFonts w:ascii="仿宋" w:eastAsia="仿宋" w:hAnsi="仿宋" w:hint="eastAsia"/>
          <w:sz w:val="30"/>
          <w:szCs w:val="30"/>
        </w:rPr>
        <w:t>及其他2.43</w:t>
      </w:r>
      <w:r w:rsidRPr="009E1EB2">
        <w:rPr>
          <w:rFonts w:ascii="仿宋" w:eastAsia="仿宋" w:hAnsi="仿宋" w:hint="eastAsia"/>
          <w:sz w:val="30"/>
          <w:szCs w:val="30"/>
        </w:rPr>
        <w:t>万元。</w:t>
      </w:r>
    </w:p>
    <w:p w:rsidR="000A6201" w:rsidRPr="009E1EB2" w:rsidRDefault="000A6201" w:rsidP="009E1EB2">
      <w:pPr>
        <w:spacing w:line="620" w:lineRule="exact"/>
        <w:ind w:firstLineChars="196" w:firstLine="590"/>
        <w:rPr>
          <w:rFonts w:ascii="仿宋" w:eastAsia="仿宋" w:hAnsi="仿宋"/>
          <w:sz w:val="30"/>
          <w:szCs w:val="30"/>
        </w:rPr>
      </w:pPr>
      <w:r w:rsidRPr="009E1EB2">
        <w:rPr>
          <w:rFonts w:ascii="仿宋" w:eastAsia="仿宋" w:hAnsi="仿宋" w:hint="eastAsia"/>
          <w:b/>
          <w:sz w:val="30"/>
          <w:szCs w:val="30"/>
        </w:rPr>
        <w:t>项目进展：</w:t>
      </w:r>
      <w:r w:rsidR="00FF2FCF" w:rsidRPr="009E1EB2">
        <w:rPr>
          <w:rFonts w:ascii="仿宋" w:eastAsia="仿宋" w:hAnsi="仿宋"/>
          <w:sz w:val="30"/>
          <w:szCs w:val="30"/>
        </w:rPr>
        <w:t xml:space="preserve"> </w:t>
      </w:r>
      <w:r w:rsidR="00661798" w:rsidRPr="009E1EB2">
        <w:rPr>
          <w:rFonts w:ascii="仿宋" w:eastAsia="仿宋" w:hAnsi="仿宋" w:hint="eastAsia"/>
          <w:sz w:val="30"/>
          <w:szCs w:val="30"/>
        </w:rPr>
        <w:t>剩余资金主要用于购买备品配件及设备维护，因维修的设备相对专业且维修维护期间要确保央视等节目正常运行，所以在选择配件供应商和维修维护时间上需要一个合理的时间，预估该项目于2019年9月底完成。</w:t>
      </w:r>
    </w:p>
    <w:p w:rsidR="000A6201" w:rsidRPr="009E1EB2" w:rsidRDefault="000A6201" w:rsidP="009E1EB2">
      <w:pPr>
        <w:ind w:firstLineChars="200" w:firstLine="602"/>
        <w:rPr>
          <w:rFonts w:ascii="仿宋" w:eastAsia="仿宋" w:hAnsi="仿宋"/>
          <w:b/>
          <w:sz w:val="30"/>
          <w:szCs w:val="30"/>
        </w:rPr>
      </w:pPr>
      <w:r w:rsidRPr="009E1EB2">
        <w:rPr>
          <w:rFonts w:ascii="仿宋" w:eastAsia="仿宋" w:hAnsi="仿宋" w:hint="eastAsia"/>
          <w:b/>
          <w:sz w:val="30"/>
          <w:szCs w:val="30"/>
        </w:rPr>
        <w:t>项目绩效目标：</w:t>
      </w:r>
    </w:p>
    <w:p w:rsidR="000A6201" w:rsidRPr="009E1EB2" w:rsidRDefault="000A6201" w:rsidP="009E1EB2">
      <w:pPr>
        <w:tabs>
          <w:tab w:val="left" w:pos="5436"/>
        </w:tabs>
        <w:ind w:firstLineChars="200" w:firstLine="600"/>
        <w:rPr>
          <w:rFonts w:ascii="仿宋" w:eastAsia="仿宋" w:hAnsi="仿宋"/>
          <w:sz w:val="30"/>
          <w:szCs w:val="30"/>
        </w:rPr>
      </w:pPr>
      <w:r w:rsidRPr="009E1EB2">
        <w:rPr>
          <w:rFonts w:ascii="仿宋" w:eastAsia="仿宋" w:hAnsi="仿宋" w:hint="eastAsia"/>
          <w:sz w:val="30"/>
          <w:szCs w:val="30"/>
        </w:rPr>
        <w:t>主要为保障中国之声中波广播发射运行维护、中国之声调频广播运行维护、经济之声广播运行维护、中央电视一套和中央电视七套及中央数字电视信号发射运行维护任务，绩效目标为实现全年度安全播出任务。</w:t>
      </w:r>
    </w:p>
    <w:p w:rsidR="000A6201" w:rsidRPr="009E1EB2" w:rsidRDefault="000A6201" w:rsidP="009E1EB2">
      <w:pPr>
        <w:ind w:firstLineChars="200" w:firstLine="602"/>
        <w:rPr>
          <w:rFonts w:ascii="仿宋" w:eastAsia="仿宋" w:hAnsi="仿宋"/>
          <w:sz w:val="30"/>
          <w:szCs w:val="30"/>
        </w:rPr>
      </w:pPr>
      <w:r w:rsidRPr="009E1EB2">
        <w:rPr>
          <w:rFonts w:ascii="仿宋" w:eastAsia="仿宋" w:hAnsi="仿宋" w:hint="eastAsia"/>
          <w:b/>
          <w:sz w:val="30"/>
          <w:szCs w:val="30"/>
        </w:rPr>
        <w:t>完成情况:</w:t>
      </w:r>
      <w:r w:rsidRPr="009E1EB2">
        <w:rPr>
          <w:rFonts w:ascii="仿宋" w:eastAsia="仿宋" w:hAnsi="仿宋" w:hint="eastAsia"/>
          <w:sz w:val="30"/>
          <w:szCs w:val="30"/>
        </w:rPr>
        <w:t xml:space="preserve"> 我台承担的中央无线覆盖专项维护资金用于中央广播电视节目在青岛地区的无线发射系统运行和维护工作，目前播出的广播电视频道及节目内容有：中波756KHz（中国之声）、调频93.1MHz（中国之声）、104.1 MHz（经济之声）、模拟电视7频道（中央一套）、模拟电视29频道（中央七套）、数字电视42频道（中央台8套节目）和数字电视46频道（中央台4套节目）。广播电视共七个频率、频道的年播出量5万多小时。</w:t>
      </w:r>
    </w:p>
    <w:p w:rsidR="000A6201" w:rsidRPr="009E1EB2" w:rsidRDefault="000A6201" w:rsidP="009E1EB2">
      <w:pPr>
        <w:ind w:firstLineChars="200" w:firstLine="600"/>
        <w:rPr>
          <w:rFonts w:ascii="仿宋" w:eastAsia="仿宋" w:hAnsi="仿宋"/>
          <w:sz w:val="30"/>
          <w:szCs w:val="30"/>
        </w:rPr>
      </w:pPr>
      <w:r w:rsidRPr="009E1EB2">
        <w:rPr>
          <w:rFonts w:ascii="仿宋" w:eastAsia="仿宋" w:hAnsi="仿宋" w:hint="eastAsia"/>
          <w:sz w:val="30"/>
          <w:szCs w:val="30"/>
        </w:rPr>
        <w:lastRenderedPageBreak/>
        <w:t>该项资金主要用于发射机、信号源、供配电、监测监控等系统的日常维修维护、购买备品配件、用电等方面。通过全体工程技术人员日常的精心维护和及时抢修，全年的发射工作中没有发生任何停播事故，确保了中央台的广播电视节目能够及时传送到岛城的千家万户，丰富了岛城人民的精神文化生活。</w:t>
      </w:r>
    </w:p>
    <w:p w:rsidR="000A6201" w:rsidRPr="009E1EB2" w:rsidRDefault="000A6201" w:rsidP="009E1EB2">
      <w:pPr>
        <w:ind w:firstLineChars="150" w:firstLine="450"/>
        <w:rPr>
          <w:rFonts w:ascii="仿宋" w:eastAsia="仿宋" w:hAnsi="仿宋"/>
          <w:sz w:val="30"/>
          <w:szCs w:val="30"/>
        </w:rPr>
      </w:pPr>
      <w:r w:rsidRPr="009E1EB2">
        <w:rPr>
          <w:rFonts w:ascii="仿宋" w:eastAsia="仿宋" w:hAnsi="仿宋" w:hint="eastAsia"/>
          <w:sz w:val="30"/>
          <w:szCs w:val="30"/>
        </w:rPr>
        <w:t xml:space="preserve">                                </w:t>
      </w:r>
    </w:p>
    <w:p w:rsidR="000A6201" w:rsidRPr="009E1EB2" w:rsidRDefault="000A6201" w:rsidP="009E1EB2">
      <w:pPr>
        <w:ind w:firstLineChars="1800" w:firstLine="5400"/>
        <w:rPr>
          <w:rFonts w:ascii="仿宋" w:eastAsia="仿宋" w:hAnsi="仿宋"/>
          <w:sz w:val="30"/>
          <w:szCs w:val="30"/>
        </w:rPr>
      </w:pPr>
      <w:r w:rsidRPr="009E1EB2">
        <w:rPr>
          <w:rFonts w:ascii="仿宋" w:eastAsia="仿宋" w:hAnsi="仿宋" w:hint="eastAsia"/>
          <w:sz w:val="30"/>
          <w:szCs w:val="30"/>
        </w:rPr>
        <w:t>青岛市广播电视台</w:t>
      </w:r>
    </w:p>
    <w:p w:rsidR="000A6201" w:rsidRPr="009E1EB2" w:rsidRDefault="000A6201" w:rsidP="009E1EB2">
      <w:pPr>
        <w:ind w:firstLineChars="150" w:firstLine="450"/>
        <w:rPr>
          <w:rFonts w:ascii="仿宋" w:eastAsia="仿宋" w:hAnsi="仿宋"/>
          <w:sz w:val="30"/>
          <w:szCs w:val="30"/>
        </w:rPr>
      </w:pPr>
      <w:r w:rsidRPr="009E1EB2">
        <w:rPr>
          <w:rFonts w:ascii="仿宋" w:eastAsia="仿宋" w:hAnsi="仿宋" w:hint="eastAsia"/>
          <w:sz w:val="30"/>
          <w:szCs w:val="30"/>
        </w:rPr>
        <w:t xml:space="preserve">      </w:t>
      </w:r>
      <w:r w:rsidR="0035066D" w:rsidRPr="009E1EB2">
        <w:rPr>
          <w:rFonts w:ascii="仿宋" w:eastAsia="仿宋" w:hAnsi="仿宋" w:hint="eastAsia"/>
          <w:sz w:val="30"/>
          <w:szCs w:val="30"/>
        </w:rPr>
        <w:t xml:space="preserve">                            2019</w:t>
      </w:r>
      <w:r w:rsidRPr="009E1EB2">
        <w:rPr>
          <w:rFonts w:ascii="仿宋" w:eastAsia="仿宋" w:hAnsi="仿宋" w:hint="eastAsia"/>
          <w:sz w:val="30"/>
          <w:szCs w:val="30"/>
        </w:rPr>
        <w:t>年5月2</w:t>
      </w:r>
      <w:r w:rsidR="0035066D" w:rsidRPr="009E1EB2">
        <w:rPr>
          <w:rFonts w:ascii="仿宋" w:eastAsia="仿宋" w:hAnsi="仿宋" w:hint="eastAsia"/>
          <w:sz w:val="30"/>
          <w:szCs w:val="30"/>
        </w:rPr>
        <w:t>2</w:t>
      </w:r>
      <w:r w:rsidRPr="009E1EB2">
        <w:rPr>
          <w:rFonts w:ascii="仿宋" w:eastAsia="仿宋" w:hAnsi="仿宋" w:hint="eastAsia"/>
          <w:sz w:val="30"/>
          <w:szCs w:val="30"/>
        </w:rPr>
        <w:t>日</w:t>
      </w:r>
    </w:p>
    <w:p w:rsidR="000A6201" w:rsidRPr="009E1EB2" w:rsidRDefault="000A6201" w:rsidP="000A6201">
      <w:pPr>
        <w:rPr>
          <w:rFonts w:ascii="仿宋" w:eastAsia="仿宋" w:hAnsi="仿宋"/>
          <w:sz w:val="30"/>
          <w:szCs w:val="30"/>
        </w:rPr>
      </w:pPr>
    </w:p>
    <w:p w:rsidR="000A6201" w:rsidRPr="009E1EB2" w:rsidRDefault="000A6201" w:rsidP="000A6201">
      <w:pPr>
        <w:rPr>
          <w:rFonts w:ascii="仿宋" w:eastAsia="仿宋" w:hAnsi="仿宋"/>
          <w:sz w:val="30"/>
          <w:szCs w:val="30"/>
        </w:rPr>
      </w:pPr>
    </w:p>
    <w:p w:rsidR="000A6201" w:rsidRPr="009E1EB2" w:rsidRDefault="000A6201" w:rsidP="000A6201">
      <w:pPr>
        <w:rPr>
          <w:rFonts w:ascii="仿宋" w:eastAsia="仿宋" w:hAnsi="仿宋"/>
          <w:sz w:val="30"/>
          <w:szCs w:val="30"/>
        </w:rPr>
      </w:pPr>
    </w:p>
    <w:p w:rsidR="000A6201" w:rsidRPr="009E1EB2" w:rsidRDefault="000A6201" w:rsidP="000A6201">
      <w:pPr>
        <w:rPr>
          <w:rFonts w:ascii="仿宋" w:eastAsia="仿宋" w:hAnsi="仿宋"/>
          <w:sz w:val="30"/>
          <w:szCs w:val="30"/>
        </w:rPr>
      </w:pPr>
    </w:p>
    <w:p w:rsidR="000A6201" w:rsidRPr="009E1EB2" w:rsidRDefault="000A6201" w:rsidP="000A6201">
      <w:pPr>
        <w:rPr>
          <w:rFonts w:ascii="仿宋" w:eastAsia="仿宋" w:hAnsi="仿宋"/>
          <w:sz w:val="30"/>
          <w:szCs w:val="30"/>
        </w:rPr>
      </w:pPr>
    </w:p>
    <w:p w:rsidR="001F06DB" w:rsidRPr="009E1EB2" w:rsidRDefault="001F06DB">
      <w:pPr>
        <w:rPr>
          <w:rFonts w:ascii="仿宋" w:eastAsia="仿宋" w:hAnsi="仿宋"/>
          <w:sz w:val="30"/>
          <w:szCs w:val="30"/>
        </w:rPr>
      </w:pPr>
    </w:p>
    <w:sectPr w:rsidR="001F06DB" w:rsidRPr="009E1EB2" w:rsidSect="00FB5CF1">
      <w:footerReference w:type="default" r:id="rId7"/>
      <w:pgSz w:w="11906" w:h="16838"/>
      <w:pgMar w:top="1985"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AA5" w:rsidRDefault="00C32AA5" w:rsidP="000A6201">
      <w:r>
        <w:separator/>
      </w:r>
    </w:p>
  </w:endnote>
  <w:endnote w:type="continuationSeparator" w:id="0">
    <w:p w:rsidR="00C32AA5" w:rsidRDefault="00C32AA5" w:rsidP="000A6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87" w:rsidRDefault="003757B7" w:rsidP="000B19BE">
    <w:pPr>
      <w:pStyle w:val="a4"/>
      <w:jc w:val="center"/>
    </w:pPr>
    <w:r>
      <w:rPr>
        <w:rStyle w:val="a5"/>
      </w:rPr>
      <w:fldChar w:fldCharType="begin"/>
    </w:r>
    <w:r w:rsidR="00C32AA5">
      <w:rPr>
        <w:rStyle w:val="a5"/>
      </w:rPr>
      <w:instrText xml:space="preserve"> PAGE </w:instrText>
    </w:r>
    <w:r>
      <w:rPr>
        <w:rStyle w:val="a5"/>
      </w:rPr>
      <w:fldChar w:fldCharType="separate"/>
    </w:r>
    <w:r w:rsidR="009E1EB2">
      <w:rPr>
        <w:rStyle w:val="a5"/>
        <w:noProof/>
      </w:rPr>
      <w:t>2</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AA5" w:rsidRDefault="00C32AA5" w:rsidP="000A6201">
      <w:r>
        <w:separator/>
      </w:r>
    </w:p>
  </w:footnote>
  <w:footnote w:type="continuationSeparator" w:id="0">
    <w:p w:rsidR="00C32AA5" w:rsidRDefault="00C32AA5" w:rsidP="000A62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39A"/>
    <w:multiLevelType w:val="hybridMultilevel"/>
    <w:tmpl w:val="121C14C6"/>
    <w:lvl w:ilvl="0" w:tplc="131A300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6201"/>
    <w:rsid w:val="000A6201"/>
    <w:rsid w:val="001F06DB"/>
    <w:rsid w:val="0035066D"/>
    <w:rsid w:val="003757B7"/>
    <w:rsid w:val="00632DF7"/>
    <w:rsid w:val="00661798"/>
    <w:rsid w:val="007E5E8A"/>
    <w:rsid w:val="008A472F"/>
    <w:rsid w:val="009E1EB2"/>
    <w:rsid w:val="00C20C31"/>
    <w:rsid w:val="00C32AA5"/>
    <w:rsid w:val="00C3705C"/>
    <w:rsid w:val="00F36CB1"/>
    <w:rsid w:val="00FF2F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2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62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6201"/>
    <w:rPr>
      <w:sz w:val="18"/>
      <w:szCs w:val="18"/>
    </w:rPr>
  </w:style>
  <w:style w:type="paragraph" w:styleId="a4">
    <w:name w:val="footer"/>
    <w:basedOn w:val="a"/>
    <w:link w:val="Char0"/>
    <w:unhideWhenUsed/>
    <w:rsid w:val="000A62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6201"/>
    <w:rPr>
      <w:sz w:val="18"/>
      <w:szCs w:val="18"/>
    </w:rPr>
  </w:style>
  <w:style w:type="character" w:styleId="a5">
    <w:name w:val="page number"/>
    <w:basedOn w:val="a0"/>
    <w:rsid w:val="000A620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166</Words>
  <Characters>951</Characters>
  <Application>Microsoft Office Word</Application>
  <DocSecurity>0</DocSecurity>
  <Lines>7</Lines>
  <Paragraphs>2</Paragraphs>
  <ScaleCrop>false</ScaleCrop>
  <Company>Microsoft</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fengdapeng</dc:creator>
  <cp:keywords/>
  <dc:description/>
  <cp:lastModifiedBy>fengdapeng</cp:lastModifiedBy>
  <cp:revision>7</cp:revision>
  <dcterms:created xsi:type="dcterms:W3CDTF">2019-05-21T01:59:00Z</dcterms:created>
  <dcterms:modified xsi:type="dcterms:W3CDTF">2019-05-23T08:32:00Z</dcterms:modified>
</cp:coreProperties>
</file>