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2C75" w:rsidRPr="00AA37CA" w:rsidRDefault="000E2C75" w:rsidP="009C6BC0">
      <w:pPr>
        <w:snapToGrid w:val="0"/>
        <w:spacing w:beforeLines="50" w:afterLines="50" w:line="360" w:lineRule="auto"/>
        <w:jc w:val="center"/>
        <w:rPr>
          <w:rFonts w:ascii="仿宋" w:eastAsia="仿宋" w:hAnsi="仿宋" w:cs="黑体"/>
          <w:b/>
          <w:bCs/>
          <w:sz w:val="36"/>
          <w:szCs w:val="36"/>
        </w:rPr>
      </w:pPr>
      <w:r w:rsidRPr="00AA37CA">
        <w:rPr>
          <w:rFonts w:ascii="仿宋" w:eastAsia="仿宋" w:hAnsi="仿宋" w:cs="黑体" w:hint="eastAsia"/>
          <w:b/>
          <w:bCs/>
          <w:sz w:val="36"/>
          <w:szCs w:val="36"/>
        </w:rPr>
        <w:t>青岛市广播电视台</w:t>
      </w:r>
    </w:p>
    <w:p w:rsidR="001B519E" w:rsidRPr="00AA37CA" w:rsidRDefault="000E2C75" w:rsidP="009C6BC0">
      <w:pPr>
        <w:snapToGrid w:val="0"/>
        <w:spacing w:beforeLines="50" w:afterLines="50" w:line="360" w:lineRule="auto"/>
        <w:jc w:val="center"/>
        <w:rPr>
          <w:rFonts w:ascii="仿宋" w:eastAsia="仿宋" w:hAnsi="仿宋" w:cs="黑体"/>
          <w:b/>
          <w:bCs/>
          <w:sz w:val="36"/>
          <w:szCs w:val="36"/>
        </w:rPr>
      </w:pPr>
      <w:r w:rsidRPr="00AA37CA">
        <w:rPr>
          <w:rFonts w:ascii="仿宋" w:eastAsia="仿宋" w:hAnsi="仿宋" w:cs="黑体" w:hint="eastAsia"/>
          <w:b/>
          <w:bCs/>
          <w:sz w:val="36"/>
          <w:szCs w:val="36"/>
        </w:rPr>
        <w:t>2018年文化体制改革及媒体融合发展专项资金（全媒体生产“中央厨房”三期项目)绩效评估报告</w:t>
      </w:r>
    </w:p>
    <w:p w:rsidR="007441C7" w:rsidRPr="00AA37CA" w:rsidRDefault="001B519E" w:rsidP="009C6BC0">
      <w:pPr>
        <w:snapToGrid w:val="0"/>
        <w:spacing w:beforeLines="50" w:afterLines="50" w:line="360" w:lineRule="auto"/>
        <w:jc w:val="left"/>
        <w:rPr>
          <w:rFonts w:ascii="仿宋" w:eastAsia="仿宋" w:hAnsi="仿宋" w:cs="黑体"/>
          <w:b/>
          <w:bCs/>
          <w:sz w:val="30"/>
          <w:szCs w:val="30"/>
        </w:rPr>
      </w:pPr>
      <w:r w:rsidRPr="00AA37CA">
        <w:rPr>
          <w:rFonts w:ascii="仿宋" w:eastAsia="仿宋" w:hAnsi="仿宋" w:cs="黑体" w:hint="eastAsia"/>
          <w:bCs/>
          <w:sz w:val="30"/>
          <w:szCs w:val="30"/>
        </w:rPr>
        <w:t xml:space="preserve">    </w:t>
      </w:r>
      <w:r w:rsidR="007441C7" w:rsidRPr="00AA37CA">
        <w:rPr>
          <w:rFonts w:ascii="仿宋" w:eastAsia="仿宋" w:hAnsi="仿宋" w:cs="黑体" w:hint="eastAsia"/>
          <w:b/>
          <w:bCs/>
          <w:sz w:val="30"/>
          <w:szCs w:val="30"/>
        </w:rPr>
        <w:t>一、专项资金绩效情况</w:t>
      </w:r>
    </w:p>
    <w:p w:rsidR="00CB595F" w:rsidRPr="00AA37CA" w:rsidRDefault="00CB595F" w:rsidP="009C6BC0">
      <w:pPr>
        <w:snapToGrid w:val="0"/>
        <w:spacing w:beforeLines="50" w:afterLines="50" w:line="360" w:lineRule="auto"/>
        <w:jc w:val="left"/>
        <w:rPr>
          <w:rFonts w:ascii="仿宋" w:eastAsia="仿宋" w:hAnsi="仿宋" w:cs="黑体"/>
          <w:bCs/>
          <w:sz w:val="30"/>
          <w:szCs w:val="30"/>
        </w:rPr>
      </w:pPr>
      <w:r w:rsidRPr="00AA37CA">
        <w:rPr>
          <w:rFonts w:ascii="仿宋" w:eastAsia="仿宋" w:hAnsi="仿宋" w:cs="黑体" w:hint="eastAsia"/>
          <w:bCs/>
          <w:sz w:val="30"/>
          <w:szCs w:val="30"/>
        </w:rPr>
        <w:t xml:space="preserve">    专项资金设立情况</w:t>
      </w:r>
      <w:r w:rsidR="00733F55" w:rsidRPr="00AA37CA">
        <w:rPr>
          <w:rFonts w:ascii="仿宋" w:eastAsia="仿宋" w:hAnsi="仿宋" w:cs="黑体" w:hint="eastAsia"/>
          <w:bCs/>
          <w:sz w:val="30"/>
          <w:szCs w:val="30"/>
        </w:rPr>
        <w:t>：</w:t>
      </w:r>
    </w:p>
    <w:p w:rsidR="00876EBF" w:rsidRPr="00AA37CA" w:rsidRDefault="007441C7" w:rsidP="009C6BC0">
      <w:pPr>
        <w:snapToGrid w:val="0"/>
        <w:spacing w:beforeLines="50" w:afterLines="50" w:line="360" w:lineRule="auto"/>
        <w:jc w:val="left"/>
        <w:rPr>
          <w:rFonts w:ascii="仿宋" w:eastAsia="仿宋" w:hAnsi="仿宋" w:cs="黑体"/>
          <w:bCs/>
          <w:sz w:val="30"/>
          <w:szCs w:val="30"/>
        </w:rPr>
      </w:pPr>
      <w:r w:rsidRPr="00AA37CA">
        <w:rPr>
          <w:rFonts w:ascii="仿宋" w:eastAsia="仿宋" w:hAnsi="仿宋" w:cs="黑体" w:hint="eastAsia"/>
          <w:bCs/>
          <w:sz w:val="30"/>
          <w:szCs w:val="30"/>
        </w:rPr>
        <w:t xml:space="preserve">    为</w:t>
      </w:r>
      <w:r w:rsidR="003D1E67" w:rsidRPr="00AA37CA">
        <w:rPr>
          <w:rFonts w:ascii="仿宋" w:eastAsia="仿宋" w:hAnsi="仿宋" w:cs="黑体" w:hint="eastAsia"/>
          <w:bCs/>
          <w:sz w:val="30"/>
          <w:szCs w:val="30"/>
        </w:rPr>
        <w:t>适应新形势新要求，进一步贯彻落实中央关于文化体制改革发展的战略部署，推动文化体制改革和媒体融合发展，青岛市财政局于2016年设立“文化体制改革及媒体融合发展专项资金”。</w:t>
      </w:r>
      <w:r w:rsidR="00CB595F" w:rsidRPr="00AA37CA">
        <w:rPr>
          <w:rFonts w:ascii="仿宋" w:eastAsia="仿宋" w:hAnsi="仿宋" w:cs="黑体" w:hint="eastAsia"/>
          <w:bCs/>
          <w:sz w:val="30"/>
          <w:szCs w:val="30"/>
        </w:rPr>
        <w:t xml:space="preserve">    </w:t>
      </w:r>
    </w:p>
    <w:p w:rsidR="00876EBF" w:rsidRPr="00AA37CA" w:rsidRDefault="00A5774C" w:rsidP="009C6BC0">
      <w:pPr>
        <w:snapToGrid w:val="0"/>
        <w:spacing w:beforeLines="50" w:afterLines="50" w:line="360" w:lineRule="auto"/>
        <w:jc w:val="left"/>
        <w:rPr>
          <w:rFonts w:ascii="仿宋" w:eastAsia="仿宋" w:hAnsi="仿宋" w:cs="黑体"/>
          <w:b/>
          <w:bCs/>
          <w:sz w:val="30"/>
          <w:szCs w:val="30"/>
        </w:rPr>
      </w:pPr>
      <w:r w:rsidRPr="00AA37CA">
        <w:rPr>
          <w:rFonts w:ascii="仿宋" w:eastAsia="仿宋" w:hAnsi="仿宋" w:cs="黑体" w:hint="eastAsia"/>
          <w:bCs/>
          <w:sz w:val="30"/>
          <w:szCs w:val="30"/>
        </w:rPr>
        <w:t xml:space="preserve">    </w:t>
      </w:r>
      <w:r w:rsidRPr="00AA37CA">
        <w:rPr>
          <w:rFonts w:ascii="仿宋" w:eastAsia="仿宋" w:hAnsi="仿宋" w:cs="黑体" w:hint="eastAsia"/>
          <w:b/>
          <w:bCs/>
          <w:sz w:val="30"/>
          <w:szCs w:val="30"/>
        </w:rPr>
        <w:t>二、专项资金项目绩效情况</w:t>
      </w:r>
    </w:p>
    <w:p w:rsidR="00A5774C" w:rsidRPr="00AA37CA" w:rsidRDefault="00A5774C" w:rsidP="009C6BC0">
      <w:pPr>
        <w:snapToGrid w:val="0"/>
        <w:spacing w:beforeLines="50" w:afterLines="50" w:line="360" w:lineRule="auto"/>
        <w:jc w:val="left"/>
        <w:rPr>
          <w:rFonts w:ascii="仿宋" w:eastAsia="仿宋" w:hAnsi="仿宋" w:cs="黑体"/>
          <w:bCs/>
          <w:sz w:val="30"/>
          <w:szCs w:val="30"/>
        </w:rPr>
      </w:pPr>
      <w:r w:rsidRPr="00AA37CA">
        <w:rPr>
          <w:rFonts w:ascii="仿宋" w:eastAsia="仿宋" w:hAnsi="仿宋" w:cs="黑体" w:hint="eastAsia"/>
          <w:bCs/>
          <w:sz w:val="30"/>
          <w:szCs w:val="30"/>
        </w:rPr>
        <w:t xml:space="preserve">    （一）2018年度专项资金预算批复情况</w:t>
      </w:r>
    </w:p>
    <w:p w:rsidR="00A5774C" w:rsidRPr="00AA37CA" w:rsidRDefault="00A5774C" w:rsidP="009C6BC0">
      <w:pPr>
        <w:snapToGrid w:val="0"/>
        <w:spacing w:beforeLines="50" w:afterLines="50" w:line="360" w:lineRule="auto"/>
        <w:ind w:firstLineChars="200" w:firstLine="600"/>
        <w:jc w:val="left"/>
        <w:rPr>
          <w:rFonts w:ascii="仿宋" w:eastAsia="仿宋" w:hAnsi="仿宋" w:cs="黑体"/>
          <w:bCs/>
          <w:sz w:val="30"/>
          <w:szCs w:val="30"/>
        </w:rPr>
      </w:pPr>
      <w:r w:rsidRPr="00AA37CA">
        <w:rPr>
          <w:rFonts w:ascii="仿宋" w:eastAsia="仿宋" w:hAnsi="仿宋" w:cs="黑体" w:hint="eastAsia"/>
          <w:bCs/>
          <w:sz w:val="30"/>
          <w:szCs w:val="30"/>
        </w:rPr>
        <w:t>根据</w:t>
      </w:r>
      <w:proofErr w:type="gramStart"/>
      <w:r w:rsidR="00D94A3B" w:rsidRPr="00AA37CA">
        <w:rPr>
          <w:rFonts w:ascii="仿宋" w:eastAsia="仿宋" w:hAnsi="仿宋" w:cs="黑体" w:hint="eastAsia"/>
          <w:bCs/>
          <w:sz w:val="30"/>
          <w:szCs w:val="30"/>
        </w:rPr>
        <w:t>青财教</w:t>
      </w:r>
      <w:r w:rsidR="00C722E4" w:rsidRPr="00AA37CA">
        <w:rPr>
          <w:rFonts w:ascii="仿宋" w:eastAsia="仿宋" w:hAnsi="仿宋" w:cs="黑体" w:hint="eastAsia"/>
          <w:bCs/>
          <w:sz w:val="30"/>
          <w:szCs w:val="30"/>
        </w:rPr>
        <w:t>指</w:t>
      </w:r>
      <w:proofErr w:type="gramEnd"/>
      <w:r w:rsidR="00C722E4" w:rsidRPr="00AA37CA">
        <w:rPr>
          <w:rFonts w:ascii="仿宋" w:eastAsia="仿宋" w:hAnsi="仿宋" w:cs="黑体" w:hint="eastAsia"/>
          <w:bCs/>
          <w:sz w:val="30"/>
          <w:szCs w:val="30"/>
        </w:rPr>
        <w:t>【2018】1</w:t>
      </w:r>
      <w:r w:rsidR="00D94A3B" w:rsidRPr="00AA37CA">
        <w:rPr>
          <w:rFonts w:ascii="仿宋" w:eastAsia="仿宋" w:hAnsi="仿宋" w:cs="黑体" w:hint="eastAsia"/>
          <w:bCs/>
          <w:sz w:val="30"/>
          <w:szCs w:val="30"/>
        </w:rPr>
        <w:t>83</w:t>
      </w:r>
      <w:r w:rsidR="00C722E4" w:rsidRPr="00AA37CA">
        <w:rPr>
          <w:rFonts w:ascii="仿宋" w:eastAsia="仿宋" w:hAnsi="仿宋" w:cs="黑体" w:hint="eastAsia"/>
          <w:bCs/>
          <w:sz w:val="30"/>
          <w:szCs w:val="30"/>
        </w:rPr>
        <w:t>号</w:t>
      </w:r>
      <w:r w:rsidRPr="00AA37CA">
        <w:rPr>
          <w:rFonts w:ascii="仿宋" w:eastAsia="仿宋" w:hAnsi="仿宋" w:cs="黑体" w:hint="eastAsia"/>
          <w:bCs/>
          <w:sz w:val="30"/>
          <w:szCs w:val="30"/>
        </w:rPr>
        <w:t>文件，</w:t>
      </w:r>
      <w:r w:rsidR="004303AE" w:rsidRPr="00AA37CA">
        <w:rPr>
          <w:rFonts w:ascii="仿宋" w:eastAsia="仿宋" w:hAnsi="仿宋" w:cs="黑体" w:hint="eastAsia"/>
          <w:bCs/>
          <w:sz w:val="30"/>
          <w:szCs w:val="30"/>
        </w:rPr>
        <w:t>2018年</w:t>
      </w:r>
      <w:r w:rsidRPr="00AA37CA">
        <w:rPr>
          <w:rFonts w:ascii="仿宋" w:eastAsia="仿宋" w:hAnsi="仿宋" w:cs="黑体" w:hint="eastAsia"/>
          <w:bCs/>
          <w:sz w:val="30"/>
          <w:szCs w:val="30"/>
        </w:rPr>
        <w:t>我台获批青岛市文化体制改革及媒体融合发展专项资金650万元，用于</w:t>
      </w:r>
      <w:r w:rsidR="00D3553B" w:rsidRPr="00AA37CA">
        <w:rPr>
          <w:rFonts w:ascii="仿宋" w:eastAsia="仿宋" w:hAnsi="仿宋" w:cs="黑体" w:hint="eastAsia"/>
          <w:bCs/>
          <w:sz w:val="30"/>
          <w:szCs w:val="30"/>
        </w:rPr>
        <w:t>新闻融合生产平台（全媒体生产“中央厨房”）三期项目建设。</w:t>
      </w:r>
    </w:p>
    <w:p w:rsidR="00B821BB" w:rsidRPr="00AA37CA" w:rsidRDefault="00D3553B" w:rsidP="009C6BC0">
      <w:pPr>
        <w:snapToGrid w:val="0"/>
        <w:spacing w:beforeLines="50" w:afterLines="50" w:line="360" w:lineRule="auto"/>
        <w:ind w:firstLine="555"/>
        <w:jc w:val="left"/>
        <w:rPr>
          <w:rFonts w:ascii="仿宋" w:eastAsia="仿宋" w:hAnsi="仿宋" w:cs="黑体"/>
          <w:bCs/>
          <w:sz w:val="30"/>
          <w:szCs w:val="30"/>
        </w:rPr>
      </w:pPr>
      <w:r w:rsidRPr="00AA37CA">
        <w:rPr>
          <w:rFonts w:ascii="仿宋" w:eastAsia="仿宋" w:hAnsi="仿宋" w:cs="黑体" w:hint="eastAsia"/>
          <w:bCs/>
          <w:sz w:val="30"/>
          <w:szCs w:val="30"/>
        </w:rPr>
        <w:t>（二）2018年度项目安排情况</w:t>
      </w:r>
    </w:p>
    <w:p w:rsidR="00A42730" w:rsidRPr="00AA37CA" w:rsidRDefault="00A42730" w:rsidP="009C6BC0">
      <w:pPr>
        <w:snapToGrid w:val="0"/>
        <w:spacing w:beforeLines="50" w:afterLines="50" w:line="360" w:lineRule="auto"/>
        <w:jc w:val="left"/>
        <w:rPr>
          <w:rFonts w:ascii="仿宋" w:eastAsia="仿宋" w:hAnsi="仿宋" w:cs="新宋体"/>
          <w:sz w:val="30"/>
          <w:szCs w:val="30"/>
        </w:rPr>
      </w:pPr>
      <w:r w:rsidRPr="00AA37CA">
        <w:rPr>
          <w:rFonts w:ascii="仿宋" w:eastAsia="仿宋" w:hAnsi="仿宋" w:hint="eastAsia"/>
          <w:sz w:val="30"/>
          <w:szCs w:val="30"/>
        </w:rPr>
        <w:t xml:space="preserve">    为了积极应对媒体行业的转型升级，促进传统媒体和新兴媒体的深度融合，我台于分别于</w:t>
      </w:r>
      <w:r w:rsidRPr="00AA37CA">
        <w:rPr>
          <w:rFonts w:ascii="仿宋" w:eastAsia="仿宋" w:hAnsi="仿宋" w:cs="新宋体" w:hint="eastAsia"/>
          <w:sz w:val="30"/>
          <w:szCs w:val="30"/>
        </w:rPr>
        <w:t>2016年和2017年分两期进行新闻融合生产平台建设项目</w:t>
      </w:r>
      <w:r w:rsidR="00D94A3B" w:rsidRPr="00AA37CA">
        <w:rPr>
          <w:rFonts w:ascii="仿宋" w:eastAsia="仿宋" w:hAnsi="仿宋" w:cs="新宋体" w:hint="eastAsia"/>
          <w:sz w:val="30"/>
          <w:szCs w:val="30"/>
        </w:rPr>
        <w:t>，</w:t>
      </w:r>
      <w:r w:rsidRPr="00AA37CA">
        <w:rPr>
          <w:rFonts w:ascii="仿宋" w:eastAsia="仿宋" w:hAnsi="仿宋" w:cs="新宋体" w:hint="eastAsia"/>
          <w:sz w:val="30"/>
          <w:szCs w:val="30"/>
        </w:rPr>
        <w:t>初步建立了广播、电视、新媒体融合生产、制作、发布平台，相关业务板块功能进一步完善和拓展，平台资源进一步优化，实现涵盖从融合生产平台到全媒体演播室再到新</w:t>
      </w:r>
      <w:proofErr w:type="gramStart"/>
      <w:r w:rsidRPr="00AA37CA">
        <w:rPr>
          <w:rFonts w:ascii="仿宋" w:eastAsia="仿宋" w:hAnsi="仿宋" w:cs="新宋体" w:hint="eastAsia"/>
          <w:sz w:val="30"/>
          <w:szCs w:val="30"/>
        </w:rPr>
        <w:t>媒体轮播频道</w:t>
      </w:r>
      <w:proofErr w:type="gramEnd"/>
      <w:r w:rsidRPr="00AA37CA">
        <w:rPr>
          <w:rFonts w:ascii="仿宋" w:eastAsia="仿宋" w:hAnsi="仿宋" w:cs="新宋体" w:hint="eastAsia"/>
          <w:sz w:val="30"/>
          <w:szCs w:val="30"/>
        </w:rPr>
        <w:t>的全媒体产业链。一期、二期项目建设情况如</w:t>
      </w:r>
      <w:r w:rsidRPr="00AA37CA">
        <w:rPr>
          <w:rFonts w:ascii="仿宋" w:eastAsia="仿宋" w:hAnsi="仿宋" w:cs="新宋体" w:hint="eastAsia"/>
          <w:sz w:val="30"/>
          <w:szCs w:val="30"/>
        </w:rPr>
        <w:lastRenderedPageBreak/>
        <w:t>下：</w:t>
      </w:r>
    </w:p>
    <w:p w:rsidR="00114D86" w:rsidRPr="00AA37CA" w:rsidRDefault="00114D86" w:rsidP="009C6BC0">
      <w:pPr>
        <w:spacing w:beforeLines="50" w:afterLines="50" w:line="600" w:lineRule="exact"/>
        <w:ind w:firstLineChars="200" w:firstLine="600"/>
        <w:rPr>
          <w:rFonts w:ascii="仿宋" w:eastAsia="仿宋" w:hAnsi="仿宋" w:cs="新宋体"/>
          <w:sz w:val="30"/>
          <w:szCs w:val="30"/>
        </w:rPr>
      </w:pPr>
      <w:r w:rsidRPr="00AA37CA">
        <w:rPr>
          <w:rFonts w:ascii="仿宋" w:eastAsia="仿宋" w:hAnsi="仿宋" w:cs="新宋体" w:hint="eastAsia"/>
          <w:sz w:val="30"/>
          <w:szCs w:val="30"/>
        </w:rPr>
        <w:t>1、“一期”主要建设情况：</w:t>
      </w:r>
    </w:p>
    <w:p w:rsidR="00A42730" w:rsidRPr="00AA37CA" w:rsidRDefault="00A42730" w:rsidP="009C6BC0">
      <w:pPr>
        <w:spacing w:beforeLines="50" w:afterLines="50" w:line="600" w:lineRule="exact"/>
        <w:ind w:firstLineChars="200" w:firstLine="600"/>
        <w:rPr>
          <w:rFonts w:ascii="仿宋" w:eastAsia="仿宋" w:hAnsi="仿宋" w:cs="新宋体"/>
          <w:sz w:val="30"/>
          <w:szCs w:val="30"/>
        </w:rPr>
      </w:pPr>
      <w:r w:rsidRPr="00AA37CA">
        <w:rPr>
          <w:rFonts w:ascii="仿宋" w:eastAsia="仿宋" w:hAnsi="仿宋" w:cs="新宋体" w:hint="eastAsia"/>
          <w:sz w:val="30"/>
          <w:szCs w:val="30"/>
        </w:rPr>
        <w:t>通过新闻融合生产平台扩能升级，实现“四位一体”同平台生产。在现有融合生产平台基础上，充分利用“云”端资源，建立“公有云”+“私有云”的混合云平台体系。在国内城市台率先提出共平台融合制作的理念，</w:t>
      </w:r>
      <w:proofErr w:type="gramStart"/>
      <w:r w:rsidRPr="00AA37CA">
        <w:rPr>
          <w:rFonts w:ascii="仿宋" w:eastAsia="仿宋" w:hAnsi="仿宋" w:cs="新宋体" w:hint="eastAsia"/>
          <w:sz w:val="30"/>
          <w:szCs w:val="30"/>
        </w:rPr>
        <w:t>整合全</w:t>
      </w:r>
      <w:proofErr w:type="gramEnd"/>
      <w:r w:rsidRPr="00AA37CA">
        <w:rPr>
          <w:rFonts w:ascii="仿宋" w:eastAsia="仿宋" w:hAnsi="仿宋" w:cs="新宋体" w:hint="eastAsia"/>
          <w:sz w:val="30"/>
          <w:szCs w:val="30"/>
        </w:rPr>
        <w:t>流程资源，实现广播、电视、新媒体、广播电视报四位一体的同网、同平台制作，实现了全媒体融合生产，真正打造生态化融合链。</w:t>
      </w:r>
    </w:p>
    <w:p w:rsidR="00A42730" w:rsidRPr="00AA37CA" w:rsidRDefault="00A42730" w:rsidP="009C6BC0">
      <w:pPr>
        <w:spacing w:beforeLines="50" w:afterLines="50" w:line="600" w:lineRule="exact"/>
        <w:ind w:firstLineChars="200" w:firstLine="600"/>
        <w:rPr>
          <w:rFonts w:ascii="仿宋" w:eastAsia="仿宋" w:hAnsi="仿宋" w:cs="新宋体"/>
          <w:sz w:val="30"/>
          <w:szCs w:val="30"/>
        </w:rPr>
      </w:pPr>
      <w:r w:rsidRPr="00AA37CA">
        <w:rPr>
          <w:rFonts w:ascii="仿宋" w:eastAsia="仿宋" w:hAnsi="仿宋" w:cs="新宋体" w:hint="eastAsia"/>
          <w:sz w:val="30"/>
          <w:szCs w:val="30"/>
        </w:rPr>
        <w:t>建设了基于IP化和虚拟化的全媒体互动演播室。以高新技术为支撑，以IP化为手段，借助“云”及虚拟化资源，充分利用大数据技术，实现全媒体信息汇聚与互动，打造全媒体互动演播室。使其能够集多信源采集、多媒体互动、多景区空间共享、多平台传输分发等功能为一身，实现多渠道的导入与分发，打造去中心化的全媒体节目形态。同时，对全媒体演播室的视频、音频、摄录设备、灯光、包装系统进行全面的升级，打造国内一流的新闻全媒体制作环境，保障全媒体新闻制作、播出的顺利进行。</w:t>
      </w:r>
    </w:p>
    <w:p w:rsidR="00114D86" w:rsidRPr="00AA37CA" w:rsidRDefault="00114D86" w:rsidP="009C6BC0">
      <w:pPr>
        <w:spacing w:beforeLines="50" w:afterLines="50" w:line="360" w:lineRule="auto"/>
        <w:ind w:firstLineChars="200" w:firstLine="600"/>
        <w:rPr>
          <w:rFonts w:ascii="仿宋" w:eastAsia="仿宋" w:hAnsi="仿宋" w:cs="新宋体"/>
          <w:sz w:val="30"/>
          <w:szCs w:val="30"/>
        </w:rPr>
      </w:pPr>
      <w:r w:rsidRPr="00AA37CA">
        <w:rPr>
          <w:rFonts w:ascii="仿宋" w:eastAsia="仿宋" w:hAnsi="仿宋" w:cs="新宋体" w:hint="eastAsia"/>
          <w:sz w:val="30"/>
          <w:szCs w:val="30"/>
        </w:rPr>
        <w:t>2、“二期”主要建设情况：</w:t>
      </w:r>
    </w:p>
    <w:p w:rsidR="00A42730" w:rsidRPr="00AA37CA" w:rsidRDefault="00114D86" w:rsidP="009C6BC0">
      <w:pPr>
        <w:spacing w:beforeLines="50" w:afterLines="50" w:line="360" w:lineRule="auto"/>
        <w:ind w:firstLineChars="200" w:firstLine="600"/>
        <w:rPr>
          <w:rFonts w:ascii="仿宋" w:eastAsia="仿宋" w:hAnsi="仿宋" w:cs="新宋体"/>
          <w:sz w:val="30"/>
          <w:szCs w:val="30"/>
        </w:rPr>
      </w:pPr>
      <w:r w:rsidRPr="00AA37CA">
        <w:rPr>
          <w:rFonts w:ascii="仿宋" w:eastAsia="仿宋" w:hAnsi="仿宋" w:cs="新宋体" w:hint="eastAsia"/>
          <w:sz w:val="30"/>
          <w:szCs w:val="30"/>
        </w:rPr>
        <w:t>通过</w:t>
      </w:r>
      <w:r w:rsidR="00A42730" w:rsidRPr="00AA37CA">
        <w:rPr>
          <w:rFonts w:ascii="仿宋" w:eastAsia="仿宋" w:hAnsi="仿宋" w:cs="新宋体" w:hint="eastAsia"/>
          <w:sz w:val="30"/>
          <w:szCs w:val="30"/>
        </w:rPr>
        <w:t>“蓝睛”新闻客户端二期建设，打造</w:t>
      </w:r>
      <w:r w:rsidRPr="00AA37CA">
        <w:rPr>
          <w:rFonts w:ascii="仿宋" w:eastAsia="仿宋" w:hAnsi="仿宋" w:cs="新宋体" w:hint="eastAsia"/>
          <w:sz w:val="30"/>
          <w:szCs w:val="30"/>
        </w:rPr>
        <w:t>了</w:t>
      </w:r>
      <w:r w:rsidR="00A42730" w:rsidRPr="00AA37CA">
        <w:rPr>
          <w:rFonts w:ascii="仿宋" w:eastAsia="仿宋" w:hAnsi="仿宋" w:cs="新宋体" w:hint="eastAsia"/>
          <w:sz w:val="30"/>
          <w:szCs w:val="30"/>
        </w:rPr>
        <w:t>“蓝睛”内容非线性分发系统，功能进一步完善，新增互动直播、主持人社区、政企号、自媒体、电商商城、广播直播等功能模块。加大新媒体直播力</w:t>
      </w:r>
      <w:r w:rsidR="002A57AF" w:rsidRPr="00AA37CA">
        <w:rPr>
          <w:rFonts w:ascii="仿宋" w:eastAsia="仿宋" w:hAnsi="仿宋" w:cs="新宋体" w:hint="eastAsia"/>
          <w:sz w:val="30"/>
          <w:szCs w:val="30"/>
        </w:rPr>
        <w:t>度，建设新媒体网络直播系统，实现新媒体直播全方位、</w:t>
      </w:r>
      <w:r w:rsidR="002A57AF" w:rsidRPr="00AA37CA">
        <w:rPr>
          <w:rFonts w:ascii="仿宋" w:eastAsia="仿宋" w:hAnsi="仿宋" w:cs="新宋体" w:hint="eastAsia"/>
          <w:sz w:val="30"/>
          <w:szCs w:val="30"/>
        </w:rPr>
        <w:lastRenderedPageBreak/>
        <w:t>立体化的呈现，依托新媒体的优势特点，实现传播途径由线性转变为非线性，并</w:t>
      </w:r>
      <w:r w:rsidR="00A42730" w:rsidRPr="00AA37CA">
        <w:rPr>
          <w:rFonts w:ascii="仿宋" w:eastAsia="仿宋" w:hAnsi="仿宋" w:cs="新宋体" w:hint="eastAsia"/>
          <w:sz w:val="30"/>
          <w:szCs w:val="30"/>
        </w:rPr>
        <w:t>以蓝</w:t>
      </w:r>
      <w:proofErr w:type="gramStart"/>
      <w:r w:rsidR="00A42730" w:rsidRPr="00AA37CA">
        <w:rPr>
          <w:rFonts w:ascii="仿宋" w:eastAsia="仿宋" w:hAnsi="仿宋" w:cs="新宋体" w:hint="eastAsia"/>
          <w:sz w:val="30"/>
          <w:szCs w:val="30"/>
        </w:rPr>
        <w:t>睛</w:t>
      </w:r>
      <w:proofErr w:type="gramEnd"/>
      <w:r w:rsidR="00A42730" w:rsidRPr="00AA37CA">
        <w:rPr>
          <w:rFonts w:ascii="仿宋" w:eastAsia="仿宋" w:hAnsi="仿宋" w:cs="新宋体" w:hint="eastAsia"/>
          <w:sz w:val="30"/>
          <w:szCs w:val="30"/>
        </w:rPr>
        <w:t xml:space="preserve">客户端为依托，打通互联网+广播电视的新媒体传播渠道。依托 </w:t>
      </w:r>
      <w:r w:rsidR="002A57AF" w:rsidRPr="00AA37CA">
        <w:rPr>
          <w:rFonts w:ascii="仿宋" w:eastAsia="仿宋" w:hAnsi="仿宋" w:cs="新宋体" w:hint="eastAsia"/>
          <w:sz w:val="30"/>
          <w:szCs w:val="30"/>
        </w:rPr>
        <w:t>“云”平台和大数据技术，建立全媒体信息汇聚与互动系统，</w:t>
      </w:r>
      <w:r w:rsidR="00A42730" w:rsidRPr="00AA37CA">
        <w:rPr>
          <w:rFonts w:ascii="仿宋" w:eastAsia="仿宋" w:hAnsi="仿宋" w:cs="新宋体" w:hint="eastAsia"/>
          <w:sz w:val="30"/>
          <w:szCs w:val="30"/>
        </w:rPr>
        <w:t>充分利用“公有云”和“大数据”技术，打造内容信息采集汇聚、融合媒体互动数据管理、互动内容快速发布、导播控制管理等系统，融合全媒体演播室流程化应用管理模式，与新闻演播室大屏包装系统、在线包装系统无缝对接，实现互动活动内容包装上屏或播出、互动数据结果包装上屏或播出，具备互动数据采样、数据统计分析能力。</w:t>
      </w:r>
    </w:p>
    <w:p w:rsidR="00A42730" w:rsidRPr="00AA37CA" w:rsidRDefault="000435AF" w:rsidP="009C6BC0">
      <w:pPr>
        <w:autoSpaceDE w:val="0"/>
        <w:autoSpaceDN w:val="0"/>
        <w:adjustRightInd w:val="0"/>
        <w:spacing w:beforeLines="50" w:afterLines="50" w:line="360" w:lineRule="auto"/>
        <w:ind w:firstLineChars="200" w:firstLine="600"/>
        <w:jc w:val="left"/>
        <w:rPr>
          <w:rFonts w:ascii="仿宋" w:eastAsia="仿宋" w:hAnsi="仿宋" w:cs="新宋体"/>
          <w:sz w:val="30"/>
          <w:szCs w:val="30"/>
        </w:rPr>
      </w:pPr>
      <w:r w:rsidRPr="00AA37CA">
        <w:rPr>
          <w:rFonts w:ascii="仿宋" w:eastAsia="仿宋" w:hAnsi="仿宋" w:cs="新宋体" w:hint="eastAsia"/>
          <w:sz w:val="30"/>
          <w:szCs w:val="30"/>
        </w:rPr>
        <w:t>实现了</w:t>
      </w:r>
      <w:r w:rsidR="00A42730" w:rsidRPr="00AA37CA">
        <w:rPr>
          <w:rFonts w:ascii="仿宋" w:eastAsia="仿宋" w:hAnsi="仿宋" w:cs="新宋体" w:hint="eastAsia"/>
          <w:sz w:val="30"/>
          <w:szCs w:val="30"/>
        </w:rPr>
        <w:t>全媒体信息汇聚与互动系统功能结构清晰，符合演播室节目制作播出业务工作流程及业务安全性要求，所得互动数据内容可管可控，可对互动内容进行二次加工，具备未来同平台多演播室扩容覆盖能力。</w:t>
      </w:r>
    </w:p>
    <w:p w:rsidR="00114D86" w:rsidRPr="00AA37CA" w:rsidRDefault="00114D86" w:rsidP="009C6BC0">
      <w:pPr>
        <w:spacing w:beforeLines="50" w:afterLines="50"/>
        <w:ind w:firstLineChars="200" w:firstLine="600"/>
        <w:rPr>
          <w:rFonts w:ascii="仿宋" w:eastAsia="仿宋" w:hAnsi="仿宋" w:cs="新宋体"/>
          <w:sz w:val="30"/>
          <w:szCs w:val="30"/>
        </w:rPr>
      </w:pPr>
      <w:r w:rsidRPr="00AA37CA">
        <w:rPr>
          <w:rFonts w:ascii="仿宋" w:eastAsia="仿宋" w:hAnsi="仿宋" w:cs="新宋体" w:hint="eastAsia"/>
          <w:sz w:val="30"/>
          <w:szCs w:val="30"/>
        </w:rPr>
        <w:t>3、“一、二期”项目建设取得的主要成绩</w:t>
      </w:r>
    </w:p>
    <w:p w:rsidR="00114D86" w:rsidRPr="00AA37CA" w:rsidRDefault="00114D86" w:rsidP="009C6BC0">
      <w:pPr>
        <w:spacing w:beforeLines="50" w:afterLines="50"/>
        <w:ind w:firstLineChars="200" w:firstLine="600"/>
        <w:rPr>
          <w:rFonts w:ascii="仿宋" w:eastAsia="仿宋" w:hAnsi="仿宋" w:cs="新宋体"/>
          <w:sz w:val="30"/>
          <w:szCs w:val="30"/>
        </w:rPr>
      </w:pPr>
      <w:r w:rsidRPr="00AA37CA">
        <w:rPr>
          <w:rFonts w:ascii="仿宋" w:eastAsia="仿宋" w:hAnsi="仿宋" w:cs="新宋体" w:hint="eastAsia"/>
          <w:sz w:val="30"/>
          <w:szCs w:val="30"/>
        </w:rPr>
        <w:t>一方面，</w:t>
      </w:r>
      <w:r w:rsidR="00A42730" w:rsidRPr="00AA37CA">
        <w:rPr>
          <w:rFonts w:ascii="仿宋" w:eastAsia="仿宋" w:hAnsi="仿宋" w:cs="新宋体" w:hint="eastAsia"/>
          <w:sz w:val="30"/>
          <w:szCs w:val="30"/>
        </w:rPr>
        <w:t>新闻融合生产平台作为青岛市广播电视台融合转型的关键平台，所采用的技术架构、设备配置、工作流程、制作理念等都处于全国领先地位，对促进我台的融合发展起到了至关重要的示范引领作用。以全媒体的框架来进行新闻的生产和制作，它充分利用了传统媒体的资源和技术优势，结合新媒体的传播力、影响力优势，实现了新闻的及时准确报道。该平台对促进政府系统决策过程的透明化以及政策的执行力也将发挥重要的监督作</w:t>
      </w:r>
      <w:r w:rsidR="00A42730" w:rsidRPr="00AA37CA">
        <w:rPr>
          <w:rFonts w:ascii="仿宋" w:eastAsia="仿宋" w:hAnsi="仿宋" w:cs="新宋体" w:hint="eastAsia"/>
          <w:sz w:val="30"/>
          <w:szCs w:val="30"/>
        </w:rPr>
        <w:lastRenderedPageBreak/>
        <w:t>用，有助于公权力部门在社会公众中形象的重塑和再造，进一步提高主流媒体传播力、公信力、影响力和舆论引导能力，更好地为宣传市委市政府的战略决策和工作部署。</w:t>
      </w:r>
    </w:p>
    <w:p w:rsidR="00A42730" w:rsidRPr="00AA37CA" w:rsidRDefault="00114D86" w:rsidP="009C6BC0">
      <w:pPr>
        <w:spacing w:beforeLines="50" w:afterLines="50"/>
        <w:ind w:firstLineChars="200" w:firstLine="600"/>
        <w:rPr>
          <w:rFonts w:ascii="仿宋" w:eastAsia="仿宋" w:hAnsi="仿宋" w:cs="新宋体"/>
          <w:sz w:val="30"/>
          <w:szCs w:val="30"/>
        </w:rPr>
      </w:pPr>
      <w:r w:rsidRPr="00AA37CA">
        <w:rPr>
          <w:rFonts w:ascii="仿宋" w:eastAsia="仿宋" w:hAnsi="仿宋" w:cs="新宋体" w:hint="eastAsia"/>
          <w:sz w:val="30"/>
          <w:szCs w:val="30"/>
        </w:rPr>
        <w:t>另一方面，通过平台建设，</w:t>
      </w:r>
      <w:r w:rsidR="00A42730" w:rsidRPr="00AA37CA">
        <w:rPr>
          <w:rFonts w:ascii="仿宋" w:eastAsia="仿宋" w:hAnsi="仿宋" w:cs="新宋体" w:hint="eastAsia"/>
          <w:sz w:val="30"/>
          <w:szCs w:val="30"/>
        </w:rPr>
        <w:t>进一步</w:t>
      </w:r>
      <w:proofErr w:type="gramStart"/>
      <w:r w:rsidR="00A42730" w:rsidRPr="00AA37CA">
        <w:rPr>
          <w:rFonts w:ascii="仿宋" w:eastAsia="仿宋" w:hAnsi="仿宋" w:cs="新宋体" w:hint="eastAsia"/>
          <w:sz w:val="30"/>
          <w:szCs w:val="30"/>
        </w:rPr>
        <w:t>探索全</w:t>
      </w:r>
      <w:proofErr w:type="gramEnd"/>
      <w:r w:rsidR="00A42730" w:rsidRPr="00AA37CA">
        <w:rPr>
          <w:rFonts w:ascii="仿宋" w:eastAsia="仿宋" w:hAnsi="仿宋" w:cs="新宋体" w:hint="eastAsia"/>
          <w:sz w:val="30"/>
          <w:szCs w:val="30"/>
        </w:rPr>
        <w:t>媒体形态的新闻融合生产发布平台的建设规律，</w:t>
      </w:r>
      <w:r w:rsidRPr="00AA37CA">
        <w:rPr>
          <w:rFonts w:ascii="仿宋" w:eastAsia="仿宋" w:hAnsi="仿宋" w:cs="新宋体" w:hint="eastAsia"/>
          <w:sz w:val="30"/>
          <w:szCs w:val="30"/>
        </w:rPr>
        <w:t>实现</w:t>
      </w:r>
      <w:r w:rsidR="00A42730" w:rsidRPr="00AA37CA">
        <w:rPr>
          <w:rFonts w:ascii="仿宋" w:eastAsia="仿宋" w:hAnsi="仿宋" w:cs="新宋体" w:hint="eastAsia"/>
          <w:sz w:val="30"/>
          <w:szCs w:val="30"/>
        </w:rPr>
        <w:t>新媒体发展模式</w:t>
      </w:r>
      <w:r w:rsidRPr="00AA37CA">
        <w:rPr>
          <w:rFonts w:ascii="仿宋" w:eastAsia="仿宋" w:hAnsi="仿宋" w:cs="新宋体" w:hint="eastAsia"/>
          <w:sz w:val="30"/>
          <w:szCs w:val="30"/>
        </w:rPr>
        <w:t>的创新</w:t>
      </w:r>
      <w:r w:rsidR="00A42730" w:rsidRPr="00AA37CA">
        <w:rPr>
          <w:rFonts w:ascii="仿宋" w:eastAsia="仿宋" w:hAnsi="仿宋" w:cs="新宋体" w:hint="eastAsia"/>
          <w:sz w:val="30"/>
          <w:szCs w:val="30"/>
        </w:rPr>
        <w:t>，探索城市台新媒体发展思路，力争摸索出一条国内领先，适合城市广电发展的融合之路。</w:t>
      </w:r>
    </w:p>
    <w:p w:rsidR="00A42730" w:rsidRPr="00AA37CA" w:rsidRDefault="00A42730" w:rsidP="009C6BC0">
      <w:pPr>
        <w:snapToGrid w:val="0"/>
        <w:spacing w:beforeLines="50" w:afterLines="50" w:line="360" w:lineRule="auto"/>
        <w:jc w:val="left"/>
        <w:rPr>
          <w:rFonts w:ascii="仿宋" w:eastAsia="仿宋" w:hAnsi="仿宋" w:cs="黑体"/>
          <w:b/>
          <w:bCs/>
          <w:sz w:val="30"/>
          <w:szCs w:val="30"/>
        </w:rPr>
      </w:pPr>
      <w:r w:rsidRPr="00AA37CA">
        <w:rPr>
          <w:rFonts w:ascii="仿宋" w:eastAsia="仿宋" w:hAnsi="仿宋" w:cs="黑体" w:hint="eastAsia"/>
          <w:bCs/>
          <w:sz w:val="30"/>
          <w:szCs w:val="30"/>
        </w:rPr>
        <w:t xml:space="preserve">    </w:t>
      </w:r>
      <w:r w:rsidRPr="00AA37CA">
        <w:rPr>
          <w:rFonts w:ascii="仿宋" w:eastAsia="仿宋" w:hAnsi="仿宋" w:cs="黑体" w:hint="eastAsia"/>
          <w:b/>
          <w:bCs/>
          <w:sz w:val="30"/>
          <w:szCs w:val="30"/>
        </w:rPr>
        <w:t>2018年，我台基于新闻融合生产平台</w:t>
      </w:r>
      <w:r w:rsidR="000435AF" w:rsidRPr="00AA37CA">
        <w:rPr>
          <w:rFonts w:ascii="仿宋" w:eastAsia="仿宋" w:hAnsi="仿宋" w:cs="黑体" w:hint="eastAsia"/>
          <w:b/>
          <w:bCs/>
          <w:sz w:val="30"/>
          <w:szCs w:val="30"/>
        </w:rPr>
        <w:t>一期和二期项目</w:t>
      </w:r>
      <w:r w:rsidR="00DA0D32" w:rsidRPr="00AA37CA">
        <w:rPr>
          <w:rFonts w:ascii="仿宋" w:eastAsia="仿宋" w:hAnsi="仿宋" w:cs="黑体" w:hint="eastAsia"/>
          <w:b/>
          <w:bCs/>
          <w:sz w:val="30"/>
          <w:szCs w:val="30"/>
        </w:rPr>
        <w:t>而建设应用</w:t>
      </w:r>
      <w:r w:rsidRPr="00AA37CA">
        <w:rPr>
          <w:rFonts w:ascii="仿宋" w:eastAsia="仿宋" w:hAnsi="仿宋" w:cs="黑体" w:hint="eastAsia"/>
          <w:b/>
          <w:bCs/>
          <w:sz w:val="30"/>
          <w:szCs w:val="30"/>
        </w:rPr>
        <w:t>的《青岛市广播电视台深度融合一体化媒体生产平台》和《青岛市广播电视台蓝睛云新闻发布平台》分别荣获国家广电总局科技创新奖</w:t>
      </w:r>
      <w:r w:rsidR="00DA0D32" w:rsidRPr="00AA37CA">
        <w:rPr>
          <w:rFonts w:ascii="仿宋" w:eastAsia="仿宋" w:hAnsi="仿宋" w:cs="黑体" w:hint="eastAsia"/>
          <w:b/>
          <w:bCs/>
          <w:sz w:val="30"/>
          <w:szCs w:val="30"/>
        </w:rPr>
        <w:t>一等奖和三等奖。同时</w:t>
      </w:r>
      <w:r w:rsidRPr="00AA37CA">
        <w:rPr>
          <w:rFonts w:ascii="仿宋" w:eastAsia="仿宋" w:hAnsi="仿宋" w:cs="黑体" w:hint="eastAsia"/>
          <w:b/>
          <w:bCs/>
          <w:sz w:val="30"/>
          <w:szCs w:val="30"/>
        </w:rPr>
        <w:t>由我台主导完成的统一文稿新型流程引擎技术，实现</w:t>
      </w:r>
      <w:r w:rsidR="00DA0D32" w:rsidRPr="00AA37CA">
        <w:rPr>
          <w:rFonts w:ascii="仿宋" w:eastAsia="仿宋" w:hAnsi="仿宋" w:cs="黑体" w:hint="eastAsia"/>
          <w:b/>
          <w:bCs/>
          <w:sz w:val="30"/>
          <w:szCs w:val="30"/>
        </w:rPr>
        <w:t>了</w:t>
      </w:r>
      <w:r w:rsidRPr="00AA37CA">
        <w:rPr>
          <w:rFonts w:ascii="仿宋" w:eastAsia="仿宋" w:hAnsi="仿宋" w:cs="黑体" w:hint="eastAsia"/>
          <w:b/>
          <w:bCs/>
          <w:sz w:val="30"/>
          <w:szCs w:val="30"/>
        </w:rPr>
        <w:t>广播、电视、新媒体同平台制作播出</w:t>
      </w:r>
      <w:r w:rsidR="00DA0D32" w:rsidRPr="00AA37CA">
        <w:rPr>
          <w:rFonts w:ascii="仿宋" w:eastAsia="仿宋" w:hAnsi="仿宋" w:cs="黑体" w:hint="eastAsia"/>
          <w:b/>
          <w:bCs/>
          <w:sz w:val="30"/>
          <w:szCs w:val="30"/>
        </w:rPr>
        <w:t>生产，</w:t>
      </w:r>
      <w:r w:rsidRPr="00AA37CA">
        <w:rPr>
          <w:rFonts w:ascii="仿宋" w:eastAsia="仿宋" w:hAnsi="仿宋" w:cs="黑体" w:hint="eastAsia"/>
          <w:b/>
          <w:bCs/>
          <w:sz w:val="30"/>
          <w:szCs w:val="30"/>
        </w:rPr>
        <w:t>获得</w:t>
      </w:r>
      <w:r w:rsidR="00DA0D32" w:rsidRPr="00AA37CA">
        <w:rPr>
          <w:rFonts w:ascii="仿宋" w:eastAsia="仿宋" w:hAnsi="仿宋" w:cs="黑体" w:hint="eastAsia"/>
          <w:b/>
          <w:bCs/>
          <w:sz w:val="30"/>
          <w:szCs w:val="30"/>
        </w:rPr>
        <w:t>了</w:t>
      </w:r>
      <w:r w:rsidRPr="00AA37CA">
        <w:rPr>
          <w:rFonts w:ascii="仿宋" w:eastAsia="仿宋" w:hAnsi="仿宋" w:cs="黑体" w:hint="eastAsia"/>
          <w:b/>
          <w:bCs/>
          <w:sz w:val="30"/>
          <w:szCs w:val="30"/>
        </w:rPr>
        <w:t>国内各大传媒机构的广泛关注，并作为媒体融合成功案例在2019年</w:t>
      </w:r>
      <w:hyperlink r:id="rId6" w:tgtFrame="_blank" w:history="1">
        <w:r w:rsidRPr="00AA37CA">
          <w:rPr>
            <w:rFonts w:ascii="仿宋" w:eastAsia="仿宋" w:hAnsi="仿宋" w:cs="黑体" w:hint="eastAsia"/>
            <w:b/>
            <w:bCs/>
            <w:sz w:val="30"/>
            <w:szCs w:val="30"/>
          </w:rPr>
          <w:t>中国</w:t>
        </w:r>
      </w:hyperlink>
      <w:r w:rsidRPr="00AA37CA">
        <w:rPr>
          <w:rFonts w:ascii="仿宋" w:eastAsia="仿宋" w:hAnsi="仿宋" w:cs="黑体" w:hint="eastAsia"/>
          <w:b/>
          <w:bCs/>
          <w:sz w:val="30"/>
          <w:szCs w:val="30"/>
        </w:rPr>
        <w:t>国际广播电视信息网络展览会上做大会发言和经验推广。</w:t>
      </w:r>
    </w:p>
    <w:p w:rsidR="00114D86" w:rsidRPr="00AA37CA" w:rsidRDefault="00A42730" w:rsidP="009C6BC0">
      <w:pPr>
        <w:snapToGrid w:val="0"/>
        <w:spacing w:beforeLines="50" w:afterLines="50" w:line="360" w:lineRule="auto"/>
        <w:ind w:firstLine="555"/>
        <w:jc w:val="left"/>
        <w:rPr>
          <w:rFonts w:ascii="仿宋" w:eastAsia="仿宋" w:hAnsi="仿宋" w:cs="黑体"/>
          <w:bCs/>
          <w:sz w:val="30"/>
          <w:szCs w:val="30"/>
        </w:rPr>
      </w:pPr>
      <w:r w:rsidRPr="00AA37CA">
        <w:rPr>
          <w:rFonts w:ascii="仿宋" w:eastAsia="仿宋" w:hAnsi="仿宋" w:cs="黑体" w:hint="eastAsia"/>
          <w:bCs/>
          <w:sz w:val="30"/>
          <w:szCs w:val="30"/>
        </w:rPr>
        <w:t xml:space="preserve">    </w:t>
      </w:r>
      <w:r w:rsidR="00114D86" w:rsidRPr="00AA37CA">
        <w:rPr>
          <w:rFonts w:ascii="仿宋" w:eastAsia="仿宋" w:hAnsi="仿宋" w:cs="黑体" w:hint="eastAsia"/>
          <w:bCs/>
          <w:sz w:val="30"/>
          <w:szCs w:val="30"/>
        </w:rPr>
        <w:t>（三）三期项目主要情况</w:t>
      </w:r>
    </w:p>
    <w:p w:rsidR="00DE56BD" w:rsidRPr="00AA37CA" w:rsidRDefault="00A42730" w:rsidP="009C6BC0">
      <w:pPr>
        <w:snapToGrid w:val="0"/>
        <w:spacing w:beforeLines="50" w:afterLines="50" w:line="360" w:lineRule="auto"/>
        <w:ind w:firstLine="555"/>
        <w:jc w:val="left"/>
        <w:rPr>
          <w:rFonts w:ascii="仿宋" w:eastAsia="仿宋" w:hAnsi="仿宋" w:cs="黑体"/>
          <w:bCs/>
          <w:sz w:val="30"/>
          <w:szCs w:val="30"/>
        </w:rPr>
      </w:pPr>
      <w:r w:rsidRPr="00AA37CA">
        <w:rPr>
          <w:rFonts w:ascii="仿宋" w:eastAsia="仿宋" w:hAnsi="仿宋" w:cs="黑体" w:hint="eastAsia"/>
          <w:bCs/>
          <w:sz w:val="30"/>
          <w:szCs w:val="30"/>
        </w:rPr>
        <w:t>三期项目将在新闻融合生产平台前两期项目建设的基础上，对平台的计算、存储、编转码能力进行一步的提升，重视新技术的应用，将最新的科技成果与媒体的生产流程进行紧密结合，提高平台的智能化水平。</w:t>
      </w:r>
      <w:r w:rsidR="00DE56BD" w:rsidRPr="00AA37CA">
        <w:rPr>
          <w:rFonts w:ascii="仿宋" w:eastAsia="仿宋" w:hAnsi="仿宋" w:cs="黑体" w:hint="eastAsia"/>
          <w:bCs/>
          <w:sz w:val="30"/>
          <w:szCs w:val="30"/>
        </w:rPr>
        <w:t>2018年度申请项目第三期</w:t>
      </w:r>
      <w:r w:rsidR="002A57AF" w:rsidRPr="00AA37CA">
        <w:rPr>
          <w:rFonts w:ascii="仿宋" w:eastAsia="仿宋" w:hAnsi="仿宋" w:cs="黑体" w:hint="eastAsia"/>
          <w:bCs/>
          <w:sz w:val="30"/>
          <w:szCs w:val="30"/>
        </w:rPr>
        <w:t>项目</w:t>
      </w:r>
      <w:r w:rsidR="00DE56BD" w:rsidRPr="00AA37CA">
        <w:rPr>
          <w:rFonts w:ascii="仿宋" w:eastAsia="仿宋" w:hAnsi="仿宋" w:cs="黑体" w:hint="eastAsia"/>
          <w:bCs/>
          <w:sz w:val="30"/>
          <w:szCs w:val="30"/>
        </w:rPr>
        <w:t>建设</w:t>
      </w:r>
      <w:r w:rsidR="00DB2C76" w:rsidRPr="00AA37CA">
        <w:rPr>
          <w:rFonts w:ascii="仿宋" w:eastAsia="仿宋" w:hAnsi="仿宋" w:cs="黑体" w:hint="eastAsia"/>
          <w:bCs/>
          <w:sz w:val="30"/>
          <w:szCs w:val="30"/>
        </w:rPr>
        <w:t>，于</w:t>
      </w:r>
      <w:r w:rsidR="00DE56BD" w:rsidRPr="00AA37CA">
        <w:rPr>
          <w:rFonts w:ascii="仿宋" w:eastAsia="仿宋" w:hAnsi="仿宋" w:cs="黑体" w:hint="eastAsia"/>
          <w:bCs/>
          <w:sz w:val="30"/>
          <w:szCs w:val="30"/>
        </w:rPr>
        <w:t>2018年</w:t>
      </w:r>
      <w:r w:rsidR="002A57AF" w:rsidRPr="00AA37CA">
        <w:rPr>
          <w:rFonts w:ascii="仿宋" w:eastAsia="仿宋" w:hAnsi="仿宋" w:cs="黑体" w:hint="eastAsia"/>
          <w:bCs/>
          <w:sz w:val="30"/>
          <w:szCs w:val="30"/>
        </w:rPr>
        <w:t>11</w:t>
      </w:r>
      <w:r w:rsidR="00DE56BD" w:rsidRPr="00AA37CA">
        <w:rPr>
          <w:rFonts w:ascii="仿宋" w:eastAsia="仿宋" w:hAnsi="仿宋" w:cs="黑体" w:hint="eastAsia"/>
          <w:bCs/>
          <w:sz w:val="30"/>
          <w:szCs w:val="30"/>
        </w:rPr>
        <w:t>月</w:t>
      </w:r>
      <w:r w:rsidR="00114D86" w:rsidRPr="00AA37CA">
        <w:rPr>
          <w:rFonts w:ascii="仿宋" w:eastAsia="仿宋" w:hAnsi="仿宋" w:cs="黑体" w:hint="eastAsia"/>
          <w:bCs/>
          <w:sz w:val="30"/>
          <w:szCs w:val="30"/>
        </w:rPr>
        <w:t>底</w:t>
      </w:r>
      <w:proofErr w:type="gramStart"/>
      <w:r w:rsidR="00DE56BD" w:rsidRPr="00AA37CA">
        <w:rPr>
          <w:rFonts w:ascii="仿宋" w:eastAsia="仿宋" w:hAnsi="仿宋" w:cs="黑体" w:hint="eastAsia"/>
          <w:bCs/>
          <w:sz w:val="30"/>
          <w:szCs w:val="30"/>
        </w:rPr>
        <w:t>获批市文化</w:t>
      </w:r>
      <w:proofErr w:type="gramEnd"/>
      <w:r w:rsidR="00DE56BD" w:rsidRPr="00AA37CA">
        <w:rPr>
          <w:rFonts w:ascii="仿宋" w:eastAsia="仿宋" w:hAnsi="仿宋" w:cs="黑体" w:hint="eastAsia"/>
          <w:bCs/>
          <w:sz w:val="30"/>
          <w:szCs w:val="30"/>
        </w:rPr>
        <w:t>体制改革及媒体融合发展专项资金650万资金支持。</w:t>
      </w:r>
    </w:p>
    <w:p w:rsidR="00F67528" w:rsidRPr="00AA37CA" w:rsidRDefault="00DE56BD" w:rsidP="009C6BC0">
      <w:pPr>
        <w:snapToGrid w:val="0"/>
        <w:spacing w:beforeLines="50" w:afterLines="50" w:line="360" w:lineRule="auto"/>
        <w:jc w:val="left"/>
        <w:rPr>
          <w:rFonts w:ascii="仿宋" w:eastAsia="仿宋" w:hAnsi="仿宋" w:cs="黑体"/>
          <w:b/>
          <w:bCs/>
          <w:sz w:val="30"/>
          <w:szCs w:val="30"/>
        </w:rPr>
      </w:pPr>
      <w:r w:rsidRPr="00AA37CA">
        <w:rPr>
          <w:rFonts w:ascii="仿宋" w:eastAsia="仿宋" w:hAnsi="仿宋" w:cs="黑体" w:hint="eastAsia"/>
          <w:bCs/>
          <w:sz w:val="30"/>
          <w:szCs w:val="30"/>
        </w:rPr>
        <w:lastRenderedPageBreak/>
        <w:t xml:space="preserve">    </w:t>
      </w:r>
      <w:r w:rsidR="00F67528" w:rsidRPr="00AA37CA">
        <w:rPr>
          <w:rFonts w:ascii="仿宋" w:eastAsia="仿宋" w:hAnsi="仿宋" w:cs="黑体" w:hint="eastAsia"/>
          <w:b/>
          <w:bCs/>
          <w:sz w:val="30"/>
          <w:szCs w:val="30"/>
        </w:rPr>
        <w:t>1、项目安排情况：</w:t>
      </w:r>
    </w:p>
    <w:p w:rsidR="00DE56BD" w:rsidRPr="00AA37CA" w:rsidRDefault="00DE56BD" w:rsidP="009C6BC0">
      <w:pPr>
        <w:snapToGrid w:val="0"/>
        <w:spacing w:beforeLines="50" w:afterLines="50" w:line="360" w:lineRule="auto"/>
        <w:ind w:firstLineChars="200" w:firstLine="600"/>
        <w:jc w:val="left"/>
        <w:rPr>
          <w:rFonts w:ascii="仿宋" w:eastAsia="仿宋" w:hAnsi="仿宋" w:cs="黑体"/>
          <w:bCs/>
          <w:sz w:val="30"/>
          <w:szCs w:val="30"/>
        </w:rPr>
      </w:pPr>
      <w:r w:rsidRPr="00AA37CA">
        <w:rPr>
          <w:rFonts w:ascii="仿宋" w:eastAsia="仿宋" w:hAnsi="仿宋" w:cs="黑体" w:hint="eastAsia"/>
          <w:bCs/>
          <w:sz w:val="30"/>
          <w:szCs w:val="30"/>
        </w:rPr>
        <w:t>项目获批后，我台组织相关人员，根据台融合媒体发展规划及资金批复情况，对方案进行了调整和优化，确定了主要建设目标，</w:t>
      </w:r>
      <w:proofErr w:type="gramStart"/>
      <w:r w:rsidRPr="00AA37CA">
        <w:rPr>
          <w:rFonts w:ascii="仿宋" w:eastAsia="仿宋" w:hAnsi="仿宋" w:cs="黑体" w:hint="eastAsia"/>
          <w:bCs/>
          <w:sz w:val="30"/>
          <w:szCs w:val="30"/>
        </w:rPr>
        <w:t>拟主要</w:t>
      </w:r>
      <w:proofErr w:type="gramEnd"/>
      <w:r w:rsidRPr="00AA37CA">
        <w:rPr>
          <w:rFonts w:ascii="仿宋" w:eastAsia="仿宋" w:hAnsi="仿宋" w:cs="黑体" w:hint="eastAsia"/>
          <w:bCs/>
          <w:sz w:val="30"/>
          <w:szCs w:val="30"/>
        </w:rPr>
        <w:t>进行以下几个方面的建设</w:t>
      </w:r>
      <w:r w:rsidR="00114D86" w:rsidRPr="00AA37CA">
        <w:rPr>
          <w:rFonts w:ascii="仿宋" w:eastAsia="仿宋" w:hAnsi="仿宋" w:cs="黑体" w:hint="eastAsia"/>
          <w:bCs/>
          <w:sz w:val="30"/>
          <w:szCs w:val="30"/>
        </w:rPr>
        <w:t>：</w:t>
      </w:r>
    </w:p>
    <w:p w:rsidR="00DE56BD" w:rsidRPr="00AA37CA" w:rsidRDefault="00DE56BD" w:rsidP="009C6BC0">
      <w:pPr>
        <w:snapToGrid w:val="0"/>
        <w:spacing w:beforeLines="50" w:afterLines="50" w:line="360" w:lineRule="auto"/>
        <w:jc w:val="left"/>
        <w:rPr>
          <w:rFonts w:ascii="仿宋" w:eastAsia="仿宋" w:hAnsi="仿宋" w:cs="黑体"/>
          <w:bCs/>
          <w:sz w:val="30"/>
          <w:szCs w:val="30"/>
        </w:rPr>
      </w:pPr>
      <w:r w:rsidRPr="00AA37CA">
        <w:rPr>
          <w:rFonts w:ascii="仿宋" w:eastAsia="仿宋" w:hAnsi="仿宋" w:cs="黑体" w:hint="eastAsia"/>
          <w:bCs/>
          <w:sz w:val="30"/>
          <w:szCs w:val="30"/>
        </w:rPr>
        <w:t xml:space="preserve">    </w:t>
      </w:r>
      <w:r w:rsidR="00F67528" w:rsidRPr="00AA37CA">
        <w:rPr>
          <w:rFonts w:ascii="仿宋" w:eastAsia="仿宋" w:hAnsi="仿宋" w:cs="黑体" w:hint="eastAsia"/>
          <w:bCs/>
          <w:sz w:val="30"/>
          <w:szCs w:val="30"/>
        </w:rPr>
        <w:t>（</w:t>
      </w:r>
      <w:r w:rsidRPr="00AA37CA">
        <w:rPr>
          <w:rFonts w:ascii="仿宋" w:eastAsia="仿宋" w:hAnsi="仿宋" w:cs="黑体" w:hint="eastAsia"/>
          <w:bCs/>
          <w:sz w:val="30"/>
          <w:szCs w:val="30"/>
        </w:rPr>
        <w:t>1</w:t>
      </w:r>
      <w:r w:rsidR="00F67528" w:rsidRPr="00AA37CA">
        <w:rPr>
          <w:rFonts w:ascii="仿宋" w:eastAsia="仿宋" w:hAnsi="仿宋" w:cs="黑体" w:hint="eastAsia"/>
          <w:bCs/>
          <w:sz w:val="30"/>
          <w:szCs w:val="30"/>
        </w:rPr>
        <w:t>）</w:t>
      </w:r>
      <w:r w:rsidRPr="00AA37CA">
        <w:rPr>
          <w:rFonts w:ascii="仿宋" w:eastAsia="仿宋" w:hAnsi="仿宋" w:cs="黑体" w:hint="eastAsia"/>
          <w:bCs/>
          <w:sz w:val="30"/>
          <w:szCs w:val="30"/>
        </w:rPr>
        <w:t>新闻融合生产平台三期建设</w:t>
      </w:r>
    </w:p>
    <w:p w:rsidR="00DE56BD" w:rsidRPr="00AA37CA" w:rsidRDefault="00DE56BD" w:rsidP="009C6BC0">
      <w:pPr>
        <w:snapToGrid w:val="0"/>
        <w:spacing w:beforeLines="50" w:afterLines="50" w:line="360" w:lineRule="auto"/>
        <w:jc w:val="left"/>
        <w:rPr>
          <w:rFonts w:ascii="仿宋" w:eastAsia="仿宋" w:hAnsi="仿宋" w:cs="黑体"/>
          <w:bCs/>
          <w:sz w:val="30"/>
          <w:szCs w:val="30"/>
        </w:rPr>
      </w:pPr>
      <w:r w:rsidRPr="00AA37CA">
        <w:rPr>
          <w:rFonts w:ascii="仿宋" w:eastAsia="仿宋" w:hAnsi="仿宋" w:cs="黑体" w:hint="eastAsia"/>
          <w:bCs/>
          <w:sz w:val="30"/>
          <w:szCs w:val="30"/>
        </w:rPr>
        <w:t xml:space="preserve">    以台内新闻融合生产平台为母体，进一步增加平台的存储能力和虚拟化水平，对原有平台的计算能力、编转码能力、安全防御系统进一步加强，使之适应未来媒体融合生产</w:t>
      </w:r>
      <w:r w:rsidR="00DB2C76" w:rsidRPr="00AA37CA">
        <w:rPr>
          <w:rFonts w:ascii="仿宋" w:eastAsia="仿宋" w:hAnsi="仿宋" w:cs="黑体" w:hint="eastAsia"/>
          <w:bCs/>
          <w:sz w:val="30"/>
          <w:szCs w:val="30"/>
        </w:rPr>
        <w:t>和网络安全</w:t>
      </w:r>
      <w:r w:rsidRPr="00AA37CA">
        <w:rPr>
          <w:rFonts w:ascii="仿宋" w:eastAsia="仿宋" w:hAnsi="仿宋" w:cs="黑体" w:hint="eastAsia"/>
          <w:bCs/>
          <w:sz w:val="30"/>
          <w:szCs w:val="30"/>
        </w:rPr>
        <w:t>的需要。</w:t>
      </w:r>
    </w:p>
    <w:p w:rsidR="00DE56BD" w:rsidRPr="00AA37CA" w:rsidRDefault="00DE56BD" w:rsidP="009C6BC0">
      <w:pPr>
        <w:snapToGrid w:val="0"/>
        <w:spacing w:beforeLines="50" w:afterLines="50" w:line="360" w:lineRule="auto"/>
        <w:jc w:val="left"/>
        <w:rPr>
          <w:rFonts w:ascii="仿宋" w:eastAsia="仿宋" w:hAnsi="仿宋" w:cs="黑体"/>
          <w:bCs/>
          <w:sz w:val="30"/>
          <w:szCs w:val="30"/>
        </w:rPr>
      </w:pPr>
      <w:r w:rsidRPr="00AA37CA">
        <w:rPr>
          <w:rFonts w:ascii="仿宋" w:eastAsia="仿宋" w:hAnsi="仿宋" w:cs="黑体" w:hint="eastAsia"/>
          <w:bCs/>
          <w:sz w:val="30"/>
          <w:szCs w:val="30"/>
        </w:rPr>
        <w:t xml:space="preserve">    </w:t>
      </w:r>
      <w:r w:rsidR="00F67528" w:rsidRPr="00AA37CA">
        <w:rPr>
          <w:rFonts w:ascii="仿宋" w:eastAsia="仿宋" w:hAnsi="仿宋" w:cs="黑体" w:hint="eastAsia"/>
          <w:bCs/>
          <w:sz w:val="30"/>
          <w:szCs w:val="30"/>
        </w:rPr>
        <w:t>（</w:t>
      </w:r>
      <w:r w:rsidRPr="00AA37CA">
        <w:rPr>
          <w:rFonts w:ascii="仿宋" w:eastAsia="仿宋" w:hAnsi="仿宋" w:cs="黑体" w:hint="eastAsia"/>
          <w:bCs/>
          <w:sz w:val="30"/>
          <w:szCs w:val="30"/>
        </w:rPr>
        <w:t>2</w:t>
      </w:r>
      <w:r w:rsidR="00F67528" w:rsidRPr="00AA37CA">
        <w:rPr>
          <w:rFonts w:ascii="仿宋" w:eastAsia="仿宋" w:hAnsi="仿宋" w:cs="黑体" w:hint="eastAsia"/>
          <w:bCs/>
          <w:sz w:val="30"/>
          <w:szCs w:val="30"/>
        </w:rPr>
        <w:t>）</w:t>
      </w:r>
      <w:r w:rsidRPr="00AA37CA">
        <w:rPr>
          <w:rFonts w:ascii="仿宋" w:eastAsia="仿宋" w:hAnsi="仿宋" w:cs="黑体" w:hint="eastAsia"/>
          <w:bCs/>
          <w:sz w:val="30"/>
          <w:szCs w:val="30"/>
        </w:rPr>
        <w:t>“蓝睛”新媒体三期建设</w:t>
      </w:r>
    </w:p>
    <w:p w:rsidR="00DE56BD" w:rsidRPr="00AA37CA" w:rsidRDefault="00DE56BD" w:rsidP="009C6BC0">
      <w:pPr>
        <w:snapToGrid w:val="0"/>
        <w:spacing w:beforeLines="50" w:afterLines="50" w:line="360" w:lineRule="auto"/>
        <w:jc w:val="left"/>
        <w:rPr>
          <w:rFonts w:ascii="仿宋" w:eastAsia="仿宋" w:hAnsi="仿宋" w:cs="黑体"/>
          <w:bCs/>
          <w:sz w:val="30"/>
          <w:szCs w:val="30"/>
        </w:rPr>
      </w:pPr>
      <w:r w:rsidRPr="00AA37CA">
        <w:rPr>
          <w:rFonts w:ascii="仿宋" w:eastAsia="仿宋" w:hAnsi="仿宋" w:cs="黑体" w:hint="eastAsia"/>
          <w:bCs/>
          <w:sz w:val="30"/>
          <w:szCs w:val="30"/>
        </w:rPr>
        <w:t xml:space="preserve">    建设“蓝睛”全媒体演播室和移动全媒体数字直播系统，突破传统演播室空间、时间的布局，采用虚拟化和IP化技术进行系统的架构。引入三维在线包装制作系统，加强与受众的互动和交流，</w:t>
      </w:r>
      <w:proofErr w:type="gramStart"/>
      <w:r w:rsidRPr="00AA37CA">
        <w:rPr>
          <w:rFonts w:ascii="仿宋" w:eastAsia="仿宋" w:hAnsi="仿宋" w:cs="黑体" w:hint="eastAsia"/>
          <w:bCs/>
          <w:sz w:val="30"/>
          <w:szCs w:val="30"/>
        </w:rPr>
        <w:t>体现全</w:t>
      </w:r>
      <w:proofErr w:type="gramEnd"/>
      <w:r w:rsidRPr="00AA37CA">
        <w:rPr>
          <w:rFonts w:ascii="仿宋" w:eastAsia="仿宋" w:hAnsi="仿宋" w:cs="黑体" w:hint="eastAsia"/>
          <w:bCs/>
          <w:sz w:val="30"/>
          <w:szCs w:val="30"/>
        </w:rPr>
        <w:t>媒体直播特色，打通与大数据平台的交互，实现信息资源的共享和使用。该演播室将作为传统演播室的有益补充，实现蓝</w:t>
      </w:r>
      <w:proofErr w:type="gramStart"/>
      <w:r w:rsidRPr="00AA37CA">
        <w:rPr>
          <w:rFonts w:ascii="仿宋" w:eastAsia="仿宋" w:hAnsi="仿宋" w:cs="黑体" w:hint="eastAsia"/>
          <w:bCs/>
          <w:sz w:val="30"/>
          <w:szCs w:val="30"/>
        </w:rPr>
        <w:t>睛</w:t>
      </w:r>
      <w:proofErr w:type="gramEnd"/>
      <w:r w:rsidRPr="00AA37CA">
        <w:rPr>
          <w:rFonts w:ascii="仿宋" w:eastAsia="仿宋" w:hAnsi="仿宋" w:cs="黑体" w:hint="eastAsia"/>
          <w:bCs/>
          <w:sz w:val="30"/>
          <w:szCs w:val="30"/>
        </w:rPr>
        <w:t>的新媒体节目和虚拟</w:t>
      </w:r>
      <w:proofErr w:type="gramStart"/>
      <w:r w:rsidRPr="00AA37CA">
        <w:rPr>
          <w:rFonts w:ascii="仿宋" w:eastAsia="仿宋" w:hAnsi="仿宋" w:cs="黑体" w:hint="eastAsia"/>
          <w:bCs/>
          <w:sz w:val="30"/>
          <w:szCs w:val="30"/>
        </w:rPr>
        <w:t>化节目</w:t>
      </w:r>
      <w:proofErr w:type="gramEnd"/>
      <w:r w:rsidRPr="00AA37CA">
        <w:rPr>
          <w:rFonts w:ascii="仿宋" w:eastAsia="仿宋" w:hAnsi="仿宋" w:cs="黑体" w:hint="eastAsia"/>
          <w:bCs/>
          <w:sz w:val="30"/>
          <w:szCs w:val="30"/>
        </w:rPr>
        <w:t>的制作和播出。</w:t>
      </w:r>
    </w:p>
    <w:p w:rsidR="00DE56BD" w:rsidRPr="00AA37CA" w:rsidRDefault="00DE56BD" w:rsidP="009C6BC0">
      <w:pPr>
        <w:snapToGrid w:val="0"/>
        <w:spacing w:beforeLines="50" w:afterLines="50" w:line="360" w:lineRule="auto"/>
        <w:jc w:val="left"/>
        <w:rPr>
          <w:rFonts w:ascii="仿宋" w:eastAsia="仿宋" w:hAnsi="仿宋" w:cs="黑体"/>
          <w:bCs/>
          <w:sz w:val="30"/>
          <w:szCs w:val="30"/>
        </w:rPr>
      </w:pPr>
      <w:r w:rsidRPr="00AA37CA">
        <w:rPr>
          <w:rFonts w:ascii="仿宋" w:eastAsia="仿宋" w:hAnsi="仿宋" w:cs="黑体" w:hint="eastAsia"/>
          <w:bCs/>
          <w:sz w:val="30"/>
          <w:szCs w:val="30"/>
        </w:rPr>
        <w:t xml:space="preserve">    通过对“蓝睛”平台的编转码能力进行扩能升级，提高整体硬件后台的支撑能力，打造全媒体传播新引擎。加大广播直播力度，利用最新的互联网、编解码技术手段，发挥广播传播优势，打造广播在新媒体领域新的发力点，更好的为市委市政府的政策宣传和舆论引导服务。</w:t>
      </w:r>
    </w:p>
    <w:p w:rsidR="00DE56BD" w:rsidRPr="00AA37CA" w:rsidRDefault="00DE56BD" w:rsidP="009C6BC0">
      <w:pPr>
        <w:snapToGrid w:val="0"/>
        <w:spacing w:beforeLines="50" w:afterLines="50" w:line="360" w:lineRule="auto"/>
        <w:jc w:val="left"/>
        <w:rPr>
          <w:rFonts w:ascii="仿宋" w:eastAsia="仿宋" w:hAnsi="仿宋" w:cs="黑体"/>
          <w:bCs/>
          <w:sz w:val="30"/>
          <w:szCs w:val="30"/>
        </w:rPr>
      </w:pPr>
      <w:r w:rsidRPr="00AA37CA">
        <w:rPr>
          <w:rFonts w:ascii="仿宋" w:eastAsia="仿宋" w:hAnsi="仿宋" w:cs="黑体" w:hint="eastAsia"/>
          <w:bCs/>
          <w:sz w:val="30"/>
          <w:szCs w:val="30"/>
        </w:rPr>
        <w:t xml:space="preserve">     </w:t>
      </w:r>
      <w:r w:rsidR="00F67528" w:rsidRPr="00AA37CA">
        <w:rPr>
          <w:rFonts w:ascii="仿宋" w:eastAsia="仿宋" w:hAnsi="仿宋" w:cs="黑体" w:hint="eastAsia"/>
          <w:bCs/>
          <w:sz w:val="30"/>
          <w:szCs w:val="30"/>
        </w:rPr>
        <w:t>（</w:t>
      </w:r>
      <w:r w:rsidRPr="00AA37CA">
        <w:rPr>
          <w:rFonts w:ascii="仿宋" w:eastAsia="仿宋" w:hAnsi="仿宋" w:cs="黑体" w:hint="eastAsia"/>
          <w:bCs/>
          <w:sz w:val="30"/>
          <w:szCs w:val="30"/>
        </w:rPr>
        <w:t>3</w:t>
      </w:r>
      <w:r w:rsidR="00F67528" w:rsidRPr="00AA37CA">
        <w:rPr>
          <w:rFonts w:ascii="仿宋" w:eastAsia="仿宋" w:hAnsi="仿宋" w:cs="黑体" w:hint="eastAsia"/>
          <w:bCs/>
          <w:sz w:val="30"/>
          <w:szCs w:val="30"/>
        </w:rPr>
        <w:t>）</w:t>
      </w:r>
      <w:r w:rsidRPr="00AA37CA">
        <w:rPr>
          <w:rFonts w:ascii="仿宋" w:eastAsia="仿宋" w:hAnsi="仿宋" w:cs="黑体" w:hint="eastAsia"/>
          <w:bCs/>
          <w:sz w:val="30"/>
          <w:szCs w:val="30"/>
        </w:rPr>
        <w:t>建设全媒体IP传输、调度分控系统</w:t>
      </w:r>
    </w:p>
    <w:p w:rsidR="00DE56BD" w:rsidRPr="00AA37CA" w:rsidRDefault="00DE56BD" w:rsidP="009C6BC0">
      <w:pPr>
        <w:snapToGrid w:val="0"/>
        <w:spacing w:beforeLines="50" w:afterLines="50" w:line="360" w:lineRule="auto"/>
        <w:jc w:val="left"/>
        <w:rPr>
          <w:rFonts w:ascii="仿宋" w:eastAsia="仿宋" w:hAnsi="仿宋" w:cs="黑体"/>
          <w:bCs/>
          <w:sz w:val="30"/>
          <w:szCs w:val="30"/>
        </w:rPr>
      </w:pPr>
      <w:r w:rsidRPr="00AA37CA">
        <w:rPr>
          <w:rFonts w:ascii="仿宋" w:eastAsia="仿宋" w:hAnsi="仿宋" w:cs="黑体" w:hint="eastAsia"/>
          <w:bCs/>
          <w:sz w:val="30"/>
          <w:szCs w:val="30"/>
        </w:rPr>
        <w:lastRenderedPageBreak/>
        <w:t xml:space="preserve">    对于以IP形式存在的视音频、TS流、通话、数据等信号，统一进行挑选、总控、分发，高效灵活地与新闻频道、广播频率、演播、制作、收录、播出分发、传输发射等平台通过IP技术进行互联互通，实现信号的快速高效传输。在生产流程中探索引入智能AI语音识别和人脸识别技术，提高工作效能。开展5G和超高</w:t>
      </w:r>
      <w:proofErr w:type="gramStart"/>
      <w:r w:rsidRPr="00AA37CA">
        <w:rPr>
          <w:rFonts w:ascii="仿宋" w:eastAsia="仿宋" w:hAnsi="仿宋" w:cs="黑体" w:hint="eastAsia"/>
          <w:bCs/>
          <w:sz w:val="30"/>
          <w:szCs w:val="30"/>
        </w:rPr>
        <w:t>清技术</w:t>
      </w:r>
      <w:proofErr w:type="gramEnd"/>
      <w:r w:rsidRPr="00AA37CA">
        <w:rPr>
          <w:rFonts w:ascii="仿宋" w:eastAsia="仿宋" w:hAnsi="仿宋" w:cs="黑体" w:hint="eastAsia"/>
          <w:bCs/>
          <w:sz w:val="30"/>
          <w:szCs w:val="30"/>
        </w:rPr>
        <w:t>的技术研发和创新，使之适应未来媒体发展的需要。</w:t>
      </w:r>
    </w:p>
    <w:p w:rsidR="00DE56BD" w:rsidRPr="00AA37CA" w:rsidRDefault="00DE56BD" w:rsidP="009C6BC0">
      <w:pPr>
        <w:snapToGrid w:val="0"/>
        <w:spacing w:beforeLines="50" w:afterLines="50" w:line="360" w:lineRule="auto"/>
        <w:jc w:val="left"/>
        <w:rPr>
          <w:rFonts w:ascii="仿宋" w:eastAsia="仿宋" w:hAnsi="仿宋" w:cs="黑体"/>
          <w:bCs/>
          <w:sz w:val="30"/>
          <w:szCs w:val="30"/>
        </w:rPr>
      </w:pPr>
      <w:r w:rsidRPr="00AA37CA">
        <w:rPr>
          <w:rFonts w:ascii="仿宋" w:eastAsia="仿宋" w:hAnsi="仿宋" w:cs="黑体" w:hint="eastAsia"/>
          <w:bCs/>
          <w:sz w:val="30"/>
          <w:szCs w:val="30"/>
        </w:rPr>
        <w:t xml:space="preserve">    </w:t>
      </w:r>
      <w:r w:rsidR="00F67528" w:rsidRPr="00AA37CA">
        <w:rPr>
          <w:rFonts w:ascii="仿宋" w:eastAsia="仿宋" w:hAnsi="仿宋" w:cs="黑体" w:hint="eastAsia"/>
          <w:bCs/>
          <w:sz w:val="30"/>
          <w:szCs w:val="30"/>
        </w:rPr>
        <w:t>（</w:t>
      </w:r>
      <w:r w:rsidRPr="00AA37CA">
        <w:rPr>
          <w:rFonts w:ascii="仿宋" w:eastAsia="仿宋" w:hAnsi="仿宋" w:cs="黑体" w:hint="eastAsia"/>
          <w:bCs/>
          <w:sz w:val="30"/>
          <w:szCs w:val="30"/>
        </w:rPr>
        <w:t>4</w:t>
      </w:r>
      <w:r w:rsidR="00F67528" w:rsidRPr="00AA37CA">
        <w:rPr>
          <w:rFonts w:ascii="仿宋" w:eastAsia="仿宋" w:hAnsi="仿宋" w:cs="黑体" w:hint="eastAsia"/>
          <w:bCs/>
          <w:sz w:val="30"/>
          <w:szCs w:val="30"/>
        </w:rPr>
        <w:t>）</w:t>
      </w:r>
      <w:r w:rsidRPr="00AA37CA">
        <w:rPr>
          <w:rFonts w:ascii="仿宋" w:eastAsia="仿宋" w:hAnsi="仿宋" w:cs="黑体" w:hint="eastAsia"/>
          <w:bCs/>
          <w:sz w:val="30"/>
          <w:szCs w:val="30"/>
        </w:rPr>
        <w:t>建设全媒体生产管理系统</w:t>
      </w:r>
    </w:p>
    <w:p w:rsidR="00DE56BD" w:rsidRPr="00AA37CA" w:rsidRDefault="00DE56BD" w:rsidP="009C6BC0">
      <w:pPr>
        <w:snapToGrid w:val="0"/>
        <w:spacing w:beforeLines="50" w:afterLines="50" w:line="360" w:lineRule="auto"/>
        <w:jc w:val="left"/>
        <w:rPr>
          <w:rFonts w:ascii="仿宋" w:eastAsia="仿宋" w:hAnsi="仿宋" w:cs="黑体"/>
          <w:bCs/>
          <w:sz w:val="30"/>
          <w:szCs w:val="30"/>
        </w:rPr>
      </w:pPr>
      <w:r w:rsidRPr="00AA37CA">
        <w:rPr>
          <w:rFonts w:ascii="仿宋" w:eastAsia="仿宋" w:hAnsi="仿宋" w:cs="黑体" w:hint="eastAsia"/>
          <w:bCs/>
          <w:sz w:val="30"/>
          <w:szCs w:val="30"/>
        </w:rPr>
        <w:t xml:space="preserve">    建立新闻融合生产绩效考评系统，有效的对融合平台各个业务单元的考核系统进行规范和管理。根据融合新闻生产流程和组织架构，对绩效目标进行进一步量化管理，提升各部门履行职责和落实考核主体责任的能力，使其工作业绩达到预期目标，提高工作效率，保证工作目标实现。</w:t>
      </w:r>
    </w:p>
    <w:p w:rsidR="00DE56BD" w:rsidRPr="00AA37CA" w:rsidRDefault="00DE56BD" w:rsidP="009C6BC0">
      <w:pPr>
        <w:snapToGrid w:val="0"/>
        <w:spacing w:beforeLines="50" w:afterLines="50" w:line="360" w:lineRule="auto"/>
        <w:ind w:firstLine="555"/>
        <w:jc w:val="left"/>
        <w:rPr>
          <w:rFonts w:ascii="仿宋" w:eastAsia="仿宋" w:hAnsi="仿宋" w:cs="黑体"/>
          <w:bCs/>
          <w:sz w:val="30"/>
          <w:szCs w:val="30"/>
        </w:rPr>
      </w:pPr>
      <w:r w:rsidRPr="00AA37CA">
        <w:rPr>
          <w:rFonts w:ascii="仿宋" w:eastAsia="仿宋" w:hAnsi="仿宋" w:cs="黑体" w:hint="eastAsia"/>
          <w:bCs/>
          <w:sz w:val="30"/>
          <w:szCs w:val="30"/>
        </w:rPr>
        <w:t>进一步完善信息汇聚系统建设，对各个渠道发布的内容进行采集和大数据分析，实现大数据服务、统一智能引擎和舆情分析系统、传播洞察分析、智能推荐、用户画像等功能。加强大数据和业务板块的关联和功能的扩展，建立热线电话中心，丰富信息汇聚来源，打通与平台各个单元的信息反馈互动渠道，将信息</w:t>
      </w:r>
      <w:proofErr w:type="gramStart"/>
      <w:r w:rsidRPr="00AA37CA">
        <w:rPr>
          <w:rFonts w:ascii="仿宋" w:eastAsia="仿宋" w:hAnsi="仿宋" w:cs="黑体" w:hint="eastAsia"/>
          <w:bCs/>
          <w:sz w:val="30"/>
          <w:szCs w:val="30"/>
        </w:rPr>
        <w:t>资源第</w:t>
      </w:r>
      <w:proofErr w:type="gramEnd"/>
      <w:r w:rsidRPr="00AA37CA">
        <w:rPr>
          <w:rFonts w:ascii="仿宋" w:eastAsia="仿宋" w:hAnsi="仿宋" w:cs="黑体" w:hint="eastAsia"/>
          <w:bCs/>
          <w:sz w:val="30"/>
          <w:szCs w:val="30"/>
        </w:rPr>
        <w:t>一时间转化为新闻线索进行追踪报道。</w:t>
      </w:r>
    </w:p>
    <w:p w:rsidR="00114D86" w:rsidRPr="00AA37CA" w:rsidRDefault="00F67528" w:rsidP="009C6BC0">
      <w:pPr>
        <w:snapToGrid w:val="0"/>
        <w:spacing w:beforeLines="50" w:afterLines="50" w:line="360" w:lineRule="auto"/>
        <w:ind w:firstLine="555"/>
        <w:jc w:val="left"/>
        <w:rPr>
          <w:rFonts w:ascii="仿宋" w:eastAsia="仿宋" w:hAnsi="仿宋" w:cs="黑体"/>
          <w:b/>
          <w:bCs/>
          <w:sz w:val="30"/>
          <w:szCs w:val="30"/>
        </w:rPr>
      </w:pPr>
      <w:r w:rsidRPr="00AA37CA">
        <w:rPr>
          <w:rFonts w:ascii="仿宋" w:eastAsia="仿宋" w:hAnsi="仿宋" w:cs="黑体" w:hint="eastAsia"/>
          <w:b/>
          <w:bCs/>
          <w:sz w:val="30"/>
          <w:szCs w:val="30"/>
        </w:rPr>
        <w:t>2、</w:t>
      </w:r>
      <w:r w:rsidR="00114D86" w:rsidRPr="00AA37CA">
        <w:rPr>
          <w:rFonts w:ascii="仿宋" w:eastAsia="仿宋" w:hAnsi="仿宋" w:cs="黑体" w:hint="eastAsia"/>
          <w:b/>
          <w:bCs/>
          <w:sz w:val="30"/>
          <w:szCs w:val="30"/>
        </w:rPr>
        <w:t>主要绩效目标设置情况：</w:t>
      </w:r>
    </w:p>
    <w:p w:rsidR="00F67528" w:rsidRPr="00AA37CA" w:rsidRDefault="00F67528" w:rsidP="00E1179F">
      <w:pPr>
        <w:ind w:firstLineChars="200" w:firstLine="600"/>
        <w:rPr>
          <w:rFonts w:ascii="仿宋" w:eastAsia="仿宋" w:hAnsi="仿宋" w:cs="新宋体"/>
          <w:sz w:val="30"/>
          <w:szCs w:val="30"/>
        </w:rPr>
      </w:pPr>
      <w:r w:rsidRPr="00AA37CA">
        <w:rPr>
          <w:rFonts w:ascii="仿宋" w:eastAsia="仿宋" w:hAnsi="仿宋" w:cs="新宋体" w:hint="eastAsia"/>
          <w:sz w:val="30"/>
          <w:szCs w:val="30"/>
        </w:rPr>
        <w:t>1、经济效益指标</w:t>
      </w:r>
    </w:p>
    <w:p w:rsidR="00F67528" w:rsidRPr="00AA37CA" w:rsidRDefault="00F67528" w:rsidP="00E1179F">
      <w:pPr>
        <w:spacing w:line="600" w:lineRule="exact"/>
        <w:ind w:firstLineChars="200" w:firstLine="600"/>
        <w:rPr>
          <w:rFonts w:ascii="仿宋" w:eastAsia="仿宋" w:hAnsi="仿宋" w:cs="新宋体"/>
          <w:sz w:val="30"/>
          <w:szCs w:val="30"/>
        </w:rPr>
      </w:pPr>
      <w:r w:rsidRPr="00AA37CA">
        <w:rPr>
          <w:rFonts w:ascii="仿宋" w:eastAsia="仿宋" w:hAnsi="仿宋" w:cs="新宋体" w:hint="eastAsia"/>
          <w:sz w:val="30"/>
          <w:szCs w:val="30"/>
        </w:rPr>
        <w:t>●在全国传统媒体收益下滑的态势下，稳固传统媒体已有收益，市广播电视台新闻中心实现广告总体经营创收超1亿元。</w:t>
      </w:r>
    </w:p>
    <w:p w:rsidR="00F67528" w:rsidRPr="00AA37CA" w:rsidRDefault="00F67528" w:rsidP="00E1179F">
      <w:pPr>
        <w:spacing w:line="600" w:lineRule="exact"/>
        <w:ind w:firstLineChars="200" w:firstLine="600"/>
        <w:rPr>
          <w:rFonts w:ascii="仿宋" w:eastAsia="仿宋" w:hAnsi="仿宋" w:cs="新宋体"/>
          <w:sz w:val="30"/>
          <w:szCs w:val="30"/>
        </w:rPr>
      </w:pPr>
      <w:r w:rsidRPr="00AA37CA">
        <w:rPr>
          <w:rFonts w:ascii="仿宋" w:eastAsia="仿宋" w:hAnsi="仿宋" w:cs="新宋体" w:hint="eastAsia"/>
          <w:sz w:val="30"/>
          <w:szCs w:val="30"/>
        </w:rPr>
        <w:lastRenderedPageBreak/>
        <w:t>●拓展业务渠道，打造新媒体领域新的经济增长点，利用新媒体特有的营销手段，积极拓展市场，实现营销收益2000万元。</w:t>
      </w:r>
    </w:p>
    <w:p w:rsidR="00F67528" w:rsidRPr="00AA37CA" w:rsidRDefault="00F67528" w:rsidP="00E1179F">
      <w:pPr>
        <w:spacing w:line="600" w:lineRule="exact"/>
        <w:ind w:firstLineChars="200" w:firstLine="600"/>
        <w:rPr>
          <w:rFonts w:ascii="仿宋" w:eastAsia="仿宋" w:hAnsi="仿宋" w:cs="新宋体"/>
          <w:sz w:val="30"/>
          <w:szCs w:val="30"/>
        </w:rPr>
      </w:pPr>
      <w:r w:rsidRPr="00AA37CA">
        <w:rPr>
          <w:rFonts w:ascii="仿宋" w:eastAsia="仿宋" w:hAnsi="仿宋" w:cs="新宋体" w:hint="eastAsia"/>
          <w:sz w:val="30"/>
          <w:szCs w:val="30"/>
        </w:rPr>
        <w:t>●整合青岛广播电视报资源，以“银色年华”事业部为依托，广开报纸、新媒体资源的资金吸纳渠道，实现广告营收1400万元。</w:t>
      </w:r>
    </w:p>
    <w:p w:rsidR="00F67528" w:rsidRPr="00AA37CA" w:rsidRDefault="00F67528" w:rsidP="00E1179F">
      <w:pPr>
        <w:spacing w:line="600" w:lineRule="exact"/>
        <w:ind w:firstLineChars="200" w:firstLine="600"/>
        <w:rPr>
          <w:rFonts w:ascii="仿宋" w:eastAsia="仿宋" w:hAnsi="仿宋" w:cs="新宋体"/>
          <w:sz w:val="30"/>
          <w:szCs w:val="30"/>
        </w:rPr>
      </w:pPr>
      <w:r w:rsidRPr="00AA37CA">
        <w:rPr>
          <w:rFonts w:ascii="仿宋" w:eastAsia="仿宋" w:hAnsi="仿宋" w:cs="新宋体" w:hint="eastAsia"/>
          <w:sz w:val="30"/>
          <w:szCs w:val="30"/>
        </w:rPr>
        <w:t>●实现新媒体客户端“蓝睛”的业务拓展，立足于本埠，实现各个区市及企事业单位的外延式增长，设立</w:t>
      </w:r>
      <w:proofErr w:type="gramStart"/>
      <w:r w:rsidRPr="00AA37CA">
        <w:rPr>
          <w:rFonts w:ascii="仿宋" w:eastAsia="仿宋" w:hAnsi="仿宋" w:cs="新宋体" w:hint="eastAsia"/>
          <w:sz w:val="30"/>
          <w:szCs w:val="30"/>
        </w:rPr>
        <w:t>包含市</w:t>
      </w:r>
      <w:proofErr w:type="gramEnd"/>
      <w:r w:rsidRPr="00AA37CA">
        <w:rPr>
          <w:rFonts w:ascii="仿宋" w:eastAsia="仿宋" w:hAnsi="仿宋" w:cs="新宋体" w:hint="eastAsia"/>
          <w:sz w:val="30"/>
          <w:szCs w:val="30"/>
        </w:rPr>
        <w:t>南、市北在内的4家区市工作站，实现10个区市蓝</w:t>
      </w:r>
      <w:proofErr w:type="gramStart"/>
      <w:r w:rsidRPr="00AA37CA">
        <w:rPr>
          <w:rFonts w:ascii="仿宋" w:eastAsia="仿宋" w:hAnsi="仿宋" w:cs="新宋体" w:hint="eastAsia"/>
          <w:sz w:val="30"/>
          <w:szCs w:val="30"/>
        </w:rPr>
        <w:t>睛</w:t>
      </w:r>
      <w:proofErr w:type="gramEnd"/>
      <w:r w:rsidRPr="00AA37CA">
        <w:rPr>
          <w:rFonts w:ascii="仿宋" w:eastAsia="仿宋" w:hAnsi="仿宋" w:cs="新宋体" w:hint="eastAsia"/>
          <w:sz w:val="30"/>
          <w:szCs w:val="30"/>
        </w:rPr>
        <w:t>号的入驻，加强区市新闻宣传和信息汇集、发布力度。</w:t>
      </w:r>
    </w:p>
    <w:p w:rsidR="00F67528" w:rsidRPr="00AA37CA" w:rsidRDefault="00F67528" w:rsidP="00E1179F">
      <w:pPr>
        <w:spacing w:line="600" w:lineRule="exact"/>
        <w:ind w:firstLineChars="200" w:firstLine="600"/>
        <w:rPr>
          <w:rFonts w:ascii="仿宋" w:eastAsia="仿宋" w:hAnsi="仿宋" w:cs="新宋体"/>
          <w:sz w:val="30"/>
          <w:szCs w:val="30"/>
        </w:rPr>
      </w:pPr>
      <w:r w:rsidRPr="00AA37CA">
        <w:rPr>
          <w:rFonts w:ascii="仿宋" w:eastAsia="仿宋" w:hAnsi="仿宋" w:cs="新宋体" w:hint="eastAsia"/>
          <w:sz w:val="30"/>
          <w:szCs w:val="30"/>
        </w:rPr>
        <w:t>●整合建设“蓝睛号”、报料等网络社区，实现内容可引导可管控。进一步探索广播、电视、新媒体、广播电视报四位一体的融合运营模式，打破原有平台各自为盈的资本运作模式，</w:t>
      </w:r>
      <w:proofErr w:type="gramStart"/>
      <w:r w:rsidRPr="00AA37CA">
        <w:rPr>
          <w:rFonts w:ascii="仿宋" w:eastAsia="仿宋" w:hAnsi="仿宋" w:cs="新宋体" w:hint="eastAsia"/>
          <w:sz w:val="30"/>
          <w:szCs w:val="30"/>
        </w:rPr>
        <w:t>实现线</w:t>
      </w:r>
      <w:proofErr w:type="gramEnd"/>
      <w:r w:rsidRPr="00AA37CA">
        <w:rPr>
          <w:rFonts w:ascii="仿宋" w:eastAsia="仿宋" w:hAnsi="仿宋" w:cs="新宋体" w:hint="eastAsia"/>
          <w:sz w:val="30"/>
          <w:szCs w:val="30"/>
        </w:rPr>
        <w:t>上线下宣传、推广、活动相结合，广开传播渠道，探索融合时代下新媒体领域的盈利模式，实现融合发展。</w:t>
      </w:r>
    </w:p>
    <w:p w:rsidR="00F67528" w:rsidRPr="00AA37CA" w:rsidRDefault="00F67528" w:rsidP="00E1179F">
      <w:pPr>
        <w:spacing w:line="600" w:lineRule="exact"/>
        <w:ind w:firstLineChars="200" w:firstLine="600"/>
        <w:rPr>
          <w:rFonts w:ascii="仿宋" w:eastAsia="仿宋" w:hAnsi="仿宋" w:cs="新宋体"/>
          <w:sz w:val="30"/>
          <w:szCs w:val="30"/>
        </w:rPr>
      </w:pPr>
      <w:r w:rsidRPr="00AA37CA">
        <w:rPr>
          <w:rFonts w:ascii="仿宋" w:eastAsia="仿宋" w:hAnsi="仿宋" w:cs="新宋体" w:hint="eastAsia"/>
          <w:sz w:val="30"/>
          <w:szCs w:val="30"/>
        </w:rPr>
        <w:t>2、社会效益指标</w:t>
      </w:r>
    </w:p>
    <w:p w:rsidR="00F67528" w:rsidRPr="00AA37CA" w:rsidRDefault="00F67528" w:rsidP="00E1179F">
      <w:pPr>
        <w:spacing w:line="600" w:lineRule="exact"/>
        <w:ind w:firstLineChars="200" w:firstLine="600"/>
        <w:rPr>
          <w:rFonts w:ascii="仿宋" w:eastAsia="仿宋" w:hAnsi="仿宋" w:cs="新宋体"/>
          <w:sz w:val="30"/>
          <w:szCs w:val="30"/>
        </w:rPr>
      </w:pPr>
      <w:r w:rsidRPr="00AA37CA">
        <w:rPr>
          <w:rFonts w:ascii="仿宋" w:eastAsia="仿宋" w:hAnsi="仿宋" w:cs="新宋体" w:hint="eastAsia"/>
          <w:sz w:val="30"/>
          <w:szCs w:val="30"/>
        </w:rPr>
        <w:t>●平台更好的发挥了广电媒体的“喉舌”作用和职责使命，有助于公权力部门在社会公众中形象的重塑和再造，进一步提高主流媒体传播力、公信力、影响力和舆论引导能力，更好地围绕中心、服务大局，更加有力的宣传中央和省、市委的政策精神和工作部署。</w:t>
      </w:r>
    </w:p>
    <w:p w:rsidR="00F67528" w:rsidRPr="00AA37CA" w:rsidRDefault="00F67528" w:rsidP="00E1179F">
      <w:pPr>
        <w:spacing w:line="600" w:lineRule="exact"/>
        <w:ind w:firstLineChars="200" w:firstLine="600"/>
        <w:rPr>
          <w:rFonts w:ascii="仿宋" w:eastAsia="仿宋" w:hAnsi="仿宋" w:cs="新宋体"/>
          <w:sz w:val="30"/>
          <w:szCs w:val="30"/>
        </w:rPr>
      </w:pPr>
      <w:r w:rsidRPr="00AA37CA">
        <w:rPr>
          <w:rFonts w:ascii="仿宋" w:eastAsia="仿宋" w:hAnsi="仿宋" w:cs="新宋体" w:hint="eastAsia"/>
          <w:sz w:val="30"/>
          <w:szCs w:val="30"/>
        </w:rPr>
        <w:t>●更好的满足广大市民的精神文化需求，稳固传统媒体已有的资源优势，进一步夯实在传播领域的公信力、影响力。电视新闻综合频道收视份额达到5%、收视率达到1.35%以上，其中，《今</w:t>
      </w:r>
      <w:r w:rsidRPr="00AA37CA">
        <w:rPr>
          <w:rFonts w:ascii="仿宋" w:eastAsia="仿宋" w:hAnsi="仿宋" w:cs="新宋体" w:hint="eastAsia"/>
          <w:sz w:val="30"/>
          <w:szCs w:val="30"/>
        </w:rPr>
        <w:lastRenderedPageBreak/>
        <w:t>日》等主要新闻栏目收视份额达到10.5%、收视率达到2.4%以上；实现广播新闻频率的收听市场占有率达到10.8%、受众到达率达到25.2%以上。</w:t>
      </w:r>
    </w:p>
    <w:p w:rsidR="00F67528" w:rsidRPr="00AA37CA" w:rsidRDefault="00F67528" w:rsidP="00E1179F">
      <w:pPr>
        <w:spacing w:line="600" w:lineRule="exact"/>
        <w:ind w:firstLineChars="200" w:firstLine="600"/>
        <w:rPr>
          <w:rFonts w:ascii="仿宋" w:eastAsia="仿宋" w:hAnsi="仿宋" w:cs="新宋体"/>
          <w:sz w:val="30"/>
          <w:szCs w:val="30"/>
        </w:rPr>
      </w:pPr>
      <w:r w:rsidRPr="00AA37CA">
        <w:rPr>
          <w:rFonts w:ascii="仿宋" w:eastAsia="仿宋" w:hAnsi="仿宋" w:cs="新宋体" w:hint="eastAsia"/>
          <w:sz w:val="30"/>
          <w:szCs w:val="30"/>
        </w:rPr>
        <w:t>●利用新媒体传播优势，做好传统媒体的有益补充，实现新媒体传播渠道向传统媒体的有益渗透。以“蓝睛”新闻客户端为依托，打造新闻滚动直播模式，以全媒体融合直播为特色，实现重大活动、重大新闻事件点击量达百万乃至千万量级，“蓝睛”客户端注册用户数量达到100万人。</w:t>
      </w:r>
    </w:p>
    <w:p w:rsidR="00F67528" w:rsidRPr="00AA37CA" w:rsidRDefault="00F67528" w:rsidP="00E1179F">
      <w:pPr>
        <w:spacing w:line="600" w:lineRule="exact"/>
        <w:ind w:firstLineChars="200" w:firstLine="600"/>
        <w:rPr>
          <w:rFonts w:ascii="仿宋" w:eastAsia="仿宋" w:hAnsi="仿宋" w:cs="新宋体"/>
          <w:sz w:val="30"/>
          <w:szCs w:val="30"/>
        </w:rPr>
      </w:pPr>
      <w:r w:rsidRPr="00AA37CA">
        <w:rPr>
          <w:rFonts w:ascii="仿宋" w:eastAsia="仿宋" w:hAnsi="仿宋" w:cs="新宋体" w:hint="eastAsia"/>
          <w:sz w:val="30"/>
          <w:szCs w:val="30"/>
        </w:rPr>
        <w:t>●强化对大数据分析系统的有效利用，增强受众与媒体的互动与交流，实现智能推荐和用户的精准画像，更好的进行信息的精准投放与反馈，收听民声，倾听民意，以便更好的指导内容的生产和制作。</w:t>
      </w:r>
    </w:p>
    <w:p w:rsidR="00114D86" w:rsidRPr="00AA37CA" w:rsidRDefault="00F67528" w:rsidP="00E1179F">
      <w:pPr>
        <w:spacing w:line="600" w:lineRule="exact"/>
        <w:ind w:firstLineChars="200" w:firstLine="600"/>
        <w:rPr>
          <w:rFonts w:ascii="仿宋" w:eastAsia="仿宋" w:hAnsi="仿宋" w:cs="新宋体"/>
          <w:sz w:val="30"/>
          <w:szCs w:val="30"/>
        </w:rPr>
      </w:pPr>
      <w:r w:rsidRPr="00AA37CA">
        <w:rPr>
          <w:rFonts w:ascii="仿宋" w:eastAsia="仿宋" w:hAnsi="仿宋" w:cs="新宋体" w:hint="eastAsia"/>
          <w:sz w:val="30"/>
          <w:szCs w:val="30"/>
        </w:rPr>
        <w:t>●加强</w:t>
      </w:r>
      <w:proofErr w:type="gramStart"/>
      <w:r w:rsidRPr="00AA37CA">
        <w:rPr>
          <w:rFonts w:ascii="仿宋" w:eastAsia="仿宋" w:hAnsi="仿宋" w:cs="新宋体" w:hint="eastAsia"/>
          <w:sz w:val="30"/>
          <w:szCs w:val="30"/>
        </w:rPr>
        <w:t>与央媒及</w:t>
      </w:r>
      <w:proofErr w:type="gramEnd"/>
      <w:r w:rsidRPr="00AA37CA">
        <w:rPr>
          <w:rFonts w:ascii="仿宋" w:eastAsia="仿宋" w:hAnsi="仿宋" w:cs="新宋体" w:hint="eastAsia"/>
          <w:sz w:val="30"/>
          <w:szCs w:val="30"/>
        </w:rPr>
        <w:t>国家级新媒体平台的对接，打造外宣新高度。</w:t>
      </w:r>
    </w:p>
    <w:p w:rsidR="00B821BB" w:rsidRPr="00AA37CA" w:rsidRDefault="00364114" w:rsidP="009C6BC0">
      <w:pPr>
        <w:snapToGrid w:val="0"/>
        <w:spacing w:beforeLines="50" w:afterLines="50" w:line="360" w:lineRule="auto"/>
        <w:jc w:val="left"/>
        <w:rPr>
          <w:rFonts w:ascii="仿宋" w:eastAsia="仿宋" w:hAnsi="仿宋" w:cs="黑体"/>
          <w:bCs/>
          <w:sz w:val="30"/>
          <w:szCs w:val="30"/>
        </w:rPr>
      </w:pPr>
      <w:r w:rsidRPr="00AA37CA">
        <w:rPr>
          <w:rFonts w:ascii="仿宋" w:eastAsia="仿宋" w:hAnsi="仿宋" w:cs="黑体" w:hint="eastAsia"/>
          <w:bCs/>
          <w:sz w:val="30"/>
          <w:szCs w:val="30"/>
        </w:rPr>
        <w:t xml:space="preserve">    （</w:t>
      </w:r>
      <w:r w:rsidR="00114D86" w:rsidRPr="00AA37CA">
        <w:rPr>
          <w:rFonts w:ascii="仿宋" w:eastAsia="仿宋" w:hAnsi="仿宋" w:cs="黑体" w:hint="eastAsia"/>
          <w:bCs/>
          <w:sz w:val="30"/>
          <w:szCs w:val="30"/>
        </w:rPr>
        <w:t>四</w:t>
      </w:r>
      <w:r w:rsidRPr="00AA37CA">
        <w:rPr>
          <w:rFonts w:ascii="仿宋" w:eastAsia="仿宋" w:hAnsi="仿宋" w:cs="黑体" w:hint="eastAsia"/>
          <w:bCs/>
          <w:sz w:val="30"/>
          <w:szCs w:val="30"/>
        </w:rPr>
        <w:t>）绩效未完成情况说明</w:t>
      </w:r>
    </w:p>
    <w:p w:rsidR="00364114" w:rsidRPr="00AA37CA" w:rsidRDefault="00364114" w:rsidP="009C6BC0">
      <w:pPr>
        <w:snapToGrid w:val="0"/>
        <w:spacing w:beforeLines="50" w:afterLines="50" w:line="360" w:lineRule="auto"/>
        <w:jc w:val="left"/>
        <w:rPr>
          <w:rFonts w:ascii="仿宋" w:eastAsia="仿宋" w:hAnsi="仿宋" w:cs="黑体"/>
          <w:bCs/>
          <w:sz w:val="30"/>
          <w:szCs w:val="30"/>
        </w:rPr>
      </w:pPr>
      <w:r w:rsidRPr="00AA37CA">
        <w:rPr>
          <w:rFonts w:ascii="仿宋" w:eastAsia="仿宋" w:hAnsi="仿宋" w:cs="黑体" w:hint="eastAsia"/>
          <w:bCs/>
          <w:sz w:val="30"/>
          <w:szCs w:val="30"/>
        </w:rPr>
        <w:t xml:space="preserve">    2018年12月我台接到</w:t>
      </w:r>
      <w:r w:rsidR="00820A82" w:rsidRPr="00AA37CA">
        <w:rPr>
          <w:rFonts w:ascii="仿宋" w:eastAsia="仿宋" w:hAnsi="仿宋" w:cs="黑体" w:hint="eastAsia"/>
          <w:bCs/>
          <w:sz w:val="30"/>
          <w:szCs w:val="30"/>
        </w:rPr>
        <w:t>市财政批复文件</w:t>
      </w:r>
      <w:r w:rsidRPr="00AA37CA">
        <w:rPr>
          <w:rFonts w:ascii="仿宋" w:eastAsia="仿宋" w:hAnsi="仿宋" w:cs="黑体" w:hint="eastAsia"/>
          <w:bCs/>
          <w:sz w:val="30"/>
          <w:szCs w:val="30"/>
        </w:rPr>
        <w:t>，融合媒体平台三期建设</w:t>
      </w:r>
      <w:proofErr w:type="gramStart"/>
      <w:r w:rsidRPr="00AA37CA">
        <w:rPr>
          <w:rFonts w:ascii="仿宋" w:eastAsia="仿宋" w:hAnsi="仿宋" w:cs="黑体" w:hint="eastAsia"/>
          <w:bCs/>
          <w:sz w:val="30"/>
          <w:szCs w:val="30"/>
        </w:rPr>
        <w:t>获批市财政</w:t>
      </w:r>
      <w:proofErr w:type="gramEnd"/>
      <w:r w:rsidRPr="00AA37CA">
        <w:rPr>
          <w:rFonts w:ascii="仿宋" w:eastAsia="仿宋" w:hAnsi="仿宋" w:cs="黑体" w:hint="eastAsia"/>
          <w:bCs/>
          <w:sz w:val="30"/>
          <w:szCs w:val="30"/>
        </w:rPr>
        <w:t>650</w:t>
      </w:r>
      <w:r w:rsidR="006E6839" w:rsidRPr="00AA37CA">
        <w:rPr>
          <w:rFonts w:ascii="仿宋" w:eastAsia="仿宋" w:hAnsi="仿宋" w:cs="黑体" w:hint="eastAsia"/>
          <w:bCs/>
          <w:sz w:val="30"/>
          <w:szCs w:val="30"/>
        </w:rPr>
        <w:t>万资金支持</w:t>
      </w:r>
      <w:r w:rsidRPr="00AA37CA">
        <w:rPr>
          <w:rFonts w:ascii="仿宋" w:eastAsia="仿宋" w:hAnsi="仿宋" w:cs="黑体" w:hint="eastAsia"/>
          <w:bCs/>
          <w:sz w:val="30"/>
          <w:szCs w:val="30"/>
        </w:rPr>
        <w:t>。由于资金拨付时间较晚，时间紧迫，无法在</w:t>
      </w:r>
      <w:r w:rsidR="006E6839" w:rsidRPr="00AA37CA">
        <w:rPr>
          <w:rFonts w:ascii="仿宋" w:eastAsia="仿宋" w:hAnsi="仿宋" w:cs="黑体" w:hint="eastAsia"/>
          <w:bCs/>
          <w:sz w:val="30"/>
          <w:szCs w:val="30"/>
        </w:rPr>
        <w:t>2018年度内</w:t>
      </w:r>
      <w:r w:rsidRPr="00AA37CA">
        <w:rPr>
          <w:rFonts w:ascii="仿宋" w:eastAsia="仿宋" w:hAnsi="仿宋" w:cs="黑体" w:hint="eastAsia"/>
          <w:bCs/>
          <w:sz w:val="30"/>
          <w:szCs w:val="30"/>
        </w:rPr>
        <w:t>完成项目的招标、建设和资金支付等工作，现将情况说明如下：</w:t>
      </w:r>
    </w:p>
    <w:p w:rsidR="00300BD7" w:rsidRPr="00AA37CA" w:rsidRDefault="00364114" w:rsidP="009C6BC0">
      <w:pPr>
        <w:snapToGrid w:val="0"/>
        <w:spacing w:beforeLines="50" w:afterLines="50" w:line="360" w:lineRule="auto"/>
        <w:jc w:val="left"/>
        <w:rPr>
          <w:rFonts w:ascii="仿宋" w:eastAsia="仿宋" w:hAnsi="仿宋" w:cs="黑体"/>
          <w:bCs/>
          <w:sz w:val="30"/>
          <w:szCs w:val="30"/>
        </w:rPr>
      </w:pPr>
      <w:r w:rsidRPr="00AA37CA">
        <w:rPr>
          <w:rFonts w:ascii="宋体" w:eastAsia="仿宋" w:hAnsi="宋体" w:cs="宋体" w:hint="eastAsia"/>
          <w:bCs/>
          <w:sz w:val="30"/>
          <w:szCs w:val="30"/>
        </w:rPr>
        <w:t>  </w:t>
      </w:r>
      <w:r w:rsidRPr="00AA37CA">
        <w:rPr>
          <w:rFonts w:ascii="仿宋" w:eastAsia="仿宋" w:hAnsi="仿宋" w:cs="仿宋" w:hint="eastAsia"/>
          <w:bCs/>
          <w:sz w:val="30"/>
          <w:szCs w:val="30"/>
        </w:rPr>
        <w:t>1</w:t>
      </w:r>
      <w:r w:rsidRPr="00AA37CA">
        <w:rPr>
          <w:rFonts w:ascii="仿宋" w:eastAsia="仿宋" w:hAnsi="仿宋" w:cs="黑体" w:hint="eastAsia"/>
          <w:bCs/>
          <w:sz w:val="30"/>
          <w:szCs w:val="30"/>
        </w:rPr>
        <w:t>、</w:t>
      </w:r>
      <w:r w:rsidR="006E6839" w:rsidRPr="00AA37CA">
        <w:rPr>
          <w:rFonts w:ascii="仿宋" w:eastAsia="仿宋" w:hAnsi="仿宋" w:cs="黑体" w:hint="eastAsia"/>
          <w:bCs/>
          <w:sz w:val="30"/>
          <w:szCs w:val="30"/>
        </w:rPr>
        <w:t>媒体融合是一项国家战略，随着国家政策和新技术的不断发展和变化，融合媒体建设在国家政策层面的需求日益增加并不断更新完善，未来媒体融合建设的内在需求和技术要求需要不断深化，技术方案细化、落地、实施也在不断变化，需要进行及时调整和更新。</w:t>
      </w:r>
      <w:r w:rsidRPr="00AA37CA">
        <w:rPr>
          <w:rFonts w:ascii="仿宋" w:eastAsia="仿宋" w:hAnsi="仿宋" w:cs="黑体" w:hint="eastAsia"/>
          <w:bCs/>
          <w:sz w:val="30"/>
          <w:szCs w:val="30"/>
        </w:rPr>
        <w:t>按照我台申报融合媒体三期建设计划，</w:t>
      </w:r>
      <w:r w:rsidR="00300BD7" w:rsidRPr="00AA37CA">
        <w:rPr>
          <w:rFonts w:ascii="仿宋" w:eastAsia="仿宋" w:hAnsi="仿宋" w:cs="黑体" w:hint="eastAsia"/>
          <w:bCs/>
          <w:sz w:val="30"/>
          <w:szCs w:val="30"/>
        </w:rPr>
        <w:t>一方面，</w:t>
      </w:r>
      <w:r w:rsidR="003D0BDB" w:rsidRPr="00AA37CA">
        <w:rPr>
          <w:rFonts w:ascii="仿宋" w:eastAsia="仿宋" w:hAnsi="仿宋" w:cs="黑体" w:hint="eastAsia"/>
          <w:bCs/>
          <w:sz w:val="30"/>
          <w:szCs w:val="30"/>
        </w:rPr>
        <w:lastRenderedPageBreak/>
        <w:t>三期项目由于</w:t>
      </w:r>
      <w:r w:rsidR="00357D84" w:rsidRPr="00AA37CA">
        <w:rPr>
          <w:rFonts w:ascii="仿宋" w:eastAsia="仿宋" w:hAnsi="仿宋" w:cs="黑体" w:hint="eastAsia"/>
          <w:bCs/>
          <w:sz w:val="30"/>
          <w:szCs w:val="30"/>
        </w:rPr>
        <w:t>批复预算</w:t>
      </w:r>
      <w:r w:rsidR="00C722E4" w:rsidRPr="00AA37CA">
        <w:rPr>
          <w:rFonts w:ascii="仿宋" w:eastAsia="仿宋" w:hAnsi="仿宋" w:cs="黑体" w:hint="eastAsia"/>
          <w:bCs/>
          <w:sz w:val="30"/>
          <w:szCs w:val="30"/>
        </w:rPr>
        <w:t>资金时间较晚，具体实施启动的时候</w:t>
      </w:r>
      <w:r w:rsidR="003D0BDB" w:rsidRPr="00AA37CA">
        <w:rPr>
          <w:rFonts w:ascii="仿宋" w:eastAsia="仿宋" w:hAnsi="仿宋" w:cs="黑体" w:hint="eastAsia"/>
          <w:bCs/>
          <w:sz w:val="30"/>
          <w:szCs w:val="30"/>
        </w:rPr>
        <w:t>需要对原有技术内容进行修改和补充</w:t>
      </w:r>
      <w:r w:rsidR="00181333" w:rsidRPr="00AA37CA">
        <w:rPr>
          <w:rFonts w:ascii="仿宋" w:eastAsia="仿宋" w:hAnsi="仿宋" w:cs="黑体" w:hint="eastAsia"/>
          <w:bCs/>
          <w:sz w:val="30"/>
          <w:szCs w:val="30"/>
        </w:rPr>
        <w:t>。另一方面，由于财政资金支持量较原申报数有所减少，资金的使用结构和总量也需要适时调整，因此对项目的实施和细化设计</w:t>
      </w:r>
      <w:r w:rsidR="00357D84" w:rsidRPr="00AA37CA">
        <w:rPr>
          <w:rFonts w:ascii="仿宋" w:eastAsia="仿宋" w:hAnsi="仿宋" w:cs="黑体" w:hint="eastAsia"/>
          <w:bCs/>
          <w:sz w:val="30"/>
          <w:szCs w:val="30"/>
        </w:rPr>
        <w:t>会</w:t>
      </w:r>
      <w:r w:rsidR="00181333" w:rsidRPr="00AA37CA">
        <w:rPr>
          <w:rFonts w:ascii="仿宋" w:eastAsia="仿宋" w:hAnsi="仿宋" w:cs="黑体" w:hint="eastAsia"/>
          <w:bCs/>
          <w:sz w:val="30"/>
          <w:szCs w:val="30"/>
        </w:rPr>
        <w:t>产生一定的影响。</w:t>
      </w:r>
    </w:p>
    <w:p w:rsidR="008C6B22" w:rsidRPr="00AA37CA" w:rsidRDefault="008C6B22" w:rsidP="009C6BC0">
      <w:pPr>
        <w:snapToGrid w:val="0"/>
        <w:spacing w:beforeLines="50" w:afterLines="50" w:line="360" w:lineRule="auto"/>
        <w:jc w:val="left"/>
        <w:rPr>
          <w:rFonts w:ascii="仿宋" w:eastAsia="仿宋" w:hAnsi="仿宋" w:cs="黑体"/>
          <w:bCs/>
          <w:sz w:val="30"/>
          <w:szCs w:val="30"/>
        </w:rPr>
      </w:pPr>
      <w:r w:rsidRPr="00AA37CA">
        <w:rPr>
          <w:rFonts w:ascii="仿宋" w:eastAsia="仿宋" w:hAnsi="仿宋" w:cs="仿宋" w:hint="eastAsia"/>
          <w:bCs/>
          <w:sz w:val="30"/>
          <w:szCs w:val="30"/>
        </w:rPr>
        <w:t xml:space="preserve">    2</w:t>
      </w:r>
      <w:r w:rsidRPr="00AA37CA">
        <w:rPr>
          <w:rFonts w:ascii="仿宋" w:eastAsia="仿宋" w:hAnsi="仿宋" w:cs="黑体" w:hint="eastAsia"/>
          <w:bCs/>
          <w:sz w:val="30"/>
          <w:szCs w:val="30"/>
        </w:rPr>
        <w:t>、按照招投标管理规定，项目的</w:t>
      </w:r>
      <w:r w:rsidR="00357D84" w:rsidRPr="00AA37CA">
        <w:rPr>
          <w:rFonts w:ascii="仿宋" w:eastAsia="仿宋" w:hAnsi="仿宋" w:cs="黑体" w:hint="eastAsia"/>
          <w:bCs/>
          <w:sz w:val="30"/>
          <w:szCs w:val="30"/>
        </w:rPr>
        <w:t>实施需要严格按照国家对于</w:t>
      </w:r>
      <w:r w:rsidRPr="00AA37CA">
        <w:rPr>
          <w:rFonts w:ascii="仿宋" w:eastAsia="仿宋" w:hAnsi="仿宋" w:cs="黑体" w:hint="eastAsia"/>
          <w:bCs/>
          <w:sz w:val="30"/>
          <w:szCs w:val="30"/>
        </w:rPr>
        <w:t>招投标</w:t>
      </w:r>
      <w:r w:rsidR="00357D84" w:rsidRPr="00AA37CA">
        <w:rPr>
          <w:rFonts w:ascii="仿宋" w:eastAsia="仿宋" w:hAnsi="仿宋" w:cs="黑体" w:hint="eastAsia"/>
          <w:bCs/>
          <w:sz w:val="30"/>
          <w:szCs w:val="30"/>
        </w:rPr>
        <w:t>管理的法律法规执行，</w:t>
      </w:r>
      <w:r w:rsidRPr="00AA37CA">
        <w:rPr>
          <w:rFonts w:ascii="仿宋" w:eastAsia="仿宋" w:hAnsi="仿宋" w:cs="黑体" w:hint="eastAsia"/>
          <w:bCs/>
          <w:sz w:val="30"/>
          <w:szCs w:val="30"/>
        </w:rPr>
        <w:t>需要经过预约、招标、公示等环节，无异议后才能进行合同的签署，需要</w:t>
      </w:r>
      <w:r w:rsidR="00357D84" w:rsidRPr="00AA37CA">
        <w:rPr>
          <w:rFonts w:ascii="仿宋" w:eastAsia="仿宋" w:hAnsi="仿宋" w:cs="黑体" w:hint="eastAsia"/>
          <w:bCs/>
          <w:sz w:val="30"/>
          <w:szCs w:val="30"/>
        </w:rPr>
        <w:t>周期较长</w:t>
      </w:r>
      <w:r w:rsidRPr="00AA37CA">
        <w:rPr>
          <w:rFonts w:ascii="仿宋" w:eastAsia="仿宋" w:hAnsi="仿宋" w:cs="黑体" w:hint="eastAsia"/>
          <w:bCs/>
          <w:sz w:val="30"/>
          <w:szCs w:val="30"/>
        </w:rPr>
        <w:t>。</w:t>
      </w:r>
      <w:r w:rsidR="00E954FA" w:rsidRPr="00AA37CA">
        <w:rPr>
          <w:rFonts w:ascii="仿宋" w:eastAsia="仿宋" w:hAnsi="仿宋" w:cs="黑体" w:hint="eastAsia"/>
          <w:bCs/>
          <w:sz w:val="30"/>
          <w:szCs w:val="30"/>
        </w:rPr>
        <w:t>该项目指标批复时间为2018年</w:t>
      </w:r>
      <w:r w:rsidR="00C722E4" w:rsidRPr="00AA37CA">
        <w:rPr>
          <w:rFonts w:ascii="仿宋" w:eastAsia="仿宋" w:hAnsi="仿宋" w:cs="黑体" w:hint="eastAsia"/>
          <w:bCs/>
          <w:sz w:val="30"/>
          <w:szCs w:val="30"/>
        </w:rPr>
        <w:t>11</w:t>
      </w:r>
      <w:r w:rsidR="00E954FA" w:rsidRPr="00AA37CA">
        <w:rPr>
          <w:rFonts w:ascii="仿宋" w:eastAsia="仿宋" w:hAnsi="仿宋" w:cs="黑体" w:hint="eastAsia"/>
          <w:bCs/>
          <w:sz w:val="30"/>
          <w:szCs w:val="30"/>
        </w:rPr>
        <w:t>月</w:t>
      </w:r>
      <w:r w:rsidR="00DA0D32" w:rsidRPr="00AA37CA">
        <w:rPr>
          <w:rFonts w:ascii="仿宋" w:eastAsia="仿宋" w:hAnsi="仿宋" w:cs="黑体" w:hint="eastAsia"/>
          <w:bCs/>
          <w:sz w:val="30"/>
          <w:szCs w:val="30"/>
        </w:rPr>
        <w:t>底</w:t>
      </w:r>
      <w:r w:rsidR="00E954FA" w:rsidRPr="00AA37CA">
        <w:rPr>
          <w:rFonts w:ascii="仿宋" w:eastAsia="仿宋" w:hAnsi="仿宋" w:cs="黑体" w:hint="eastAsia"/>
          <w:bCs/>
          <w:sz w:val="30"/>
          <w:szCs w:val="30"/>
        </w:rPr>
        <w:t>，</w:t>
      </w:r>
      <w:r w:rsidR="00DA0D32" w:rsidRPr="00AA37CA">
        <w:rPr>
          <w:rFonts w:ascii="仿宋" w:eastAsia="仿宋" w:hAnsi="仿宋" w:cs="黑体" w:hint="eastAsia"/>
          <w:bCs/>
          <w:sz w:val="30"/>
          <w:szCs w:val="30"/>
        </w:rPr>
        <w:t>由于时间较晚，</w:t>
      </w:r>
      <w:r w:rsidR="00E504AE" w:rsidRPr="00AA37CA">
        <w:rPr>
          <w:rFonts w:ascii="仿宋" w:eastAsia="仿宋" w:hAnsi="仿宋" w:cs="黑体" w:hint="eastAsia"/>
          <w:bCs/>
          <w:sz w:val="30"/>
          <w:szCs w:val="30"/>
        </w:rPr>
        <w:t>受到流程环节周转时间等因素影响，</w:t>
      </w:r>
      <w:r w:rsidR="00DA0D32" w:rsidRPr="00AA37CA">
        <w:rPr>
          <w:rFonts w:ascii="仿宋" w:eastAsia="仿宋" w:hAnsi="仿宋" w:cs="黑体" w:hint="eastAsia"/>
          <w:bCs/>
          <w:sz w:val="30"/>
          <w:szCs w:val="30"/>
        </w:rPr>
        <w:t>政府采购</w:t>
      </w:r>
      <w:r w:rsidR="00E954FA" w:rsidRPr="00AA37CA">
        <w:rPr>
          <w:rFonts w:ascii="仿宋" w:eastAsia="仿宋" w:hAnsi="仿宋" w:cs="黑体" w:hint="eastAsia"/>
          <w:bCs/>
          <w:sz w:val="30"/>
          <w:szCs w:val="30"/>
        </w:rPr>
        <w:t>招标</w:t>
      </w:r>
      <w:r w:rsidR="00DA0D32" w:rsidRPr="00AA37CA">
        <w:rPr>
          <w:rFonts w:ascii="仿宋" w:eastAsia="仿宋" w:hAnsi="仿宋" w:cs="黑体" w:hint="eastAsia"/>
          <w:bCs/>
          <w:sz w:val="30"/>
          <w:szCs w:val="30"/>
        </w:rPr>
        <w:t>相关</w:t>
      </w:r>
      <w:r w:rsidR="00E954FA" w:rsidRPr="00AA37CA">
        <w:rPr>
          <w:rFonts w:ascii="仿宋" w:eastAsia="仿宋" w:hAnsi="仿宋" w:cs="黑体" w:hint="eastAsia"/>
          <w:bCs/>
          <w:sz w:val="30"/>
          <w:szCs w:val="30"/>
        </w:rPr>
        <w:t>工作</w:t>
      </w:r>
      <w:r w:rsidR="00DA0D32" w:rsidRPr="00AA37CA">
        <w:rPr>
          <w:rFonts w:ascii="仿宋" w:eastAsia="仿宋" w:hAnsi="仿宋" w:cs="黑体" w:hint="eastAsia"/>
          <w:bCs/>
          <w:sz w:val="30"/>
          <w:szCs w:val="30"/>
        </w:rPr>
        <w:t>、采购预算追加以及后续衔接流程</w:t>
      </w:r>
      <w:r w:rsidR="00E954FA" w:rsidRPr="00AA37CA">
        <w:rPr>
          <w:rFonts w:ascii="仿宋" w:eastAsia="仿宋" w:hAnsi="仿宋" w:cs="黑体" w:hint="eastAsia"/>
          <w:bCs/>
          <w:sz w:val="30"/>
          <w:szCs w:val="30"/>
        </w:rPr>
        <w:t>无法</w:t>
      </w:r>
      <w:r w:rsidR="00DA0D32" w:rsidRPr="00AA37CA">
        <w:rPr>
          <w:rFonts w:ascii="仿宋" w:eastAsia="仿宋" w:hAnsi="仿宋" w:cs="黑体" w:hint="eastAsia"/>
          <w:bCs/>
          <w:sz w:val="30"/>
          <w:szCs w:val="30"/>
        </w:rPr>
        <w:t>在年内</w:t>
      </w:r>
      <w:r w:rsidR="00E504AE" w:rsidRPr="00AA37CA">
        <w:rPr>
          <w:rFonts w:ascii="仿宋" w:eastAsia="仿宋" w:hAnsi="仿宋" w:cs="黑体" w:hint="eastAsia"/>
          <w:bCs/>
          <w:sz w:val="30"/>
          <w:szCs w:val="30"/>
        </w:rPr>
        <w:t>完成</w:t>
      </w:r>
      <w:r w:rsidR="00E954FA" w:rsidRPr="00AA37CA">
        <w:rPr>
          <w:rFonts w:ascii="仿宋" w:eastAsia="仿宋" w:hAnsi="仿宋" w:cs="黑体" w:hint="eastAsia"/>
          <w:bCs/>
          <w:sz w:val="30"/>
          <w:szCs w:val="30"/>
        </w:rPr>
        <w:t>，</w:t>
      </w:r>
      <w:r w:rsidR="00E504AE" w:rsidRPr="00AA37CA">
        <w:rPr>
          <w:rFonts w:ascii="仿宋" w:eastAsia="仿宋" w:hAnsi="仿宋" w:cs="黑体" w:hint="eastAsia"/>
          <w:bCs/>
          <w:sz w:val="30"/>
          <w:szCs w:val="30"/>
        </w:rPr>
        <w:t>因此</w:t>
      </w:r>
      <w:r w:rsidR="00DA0D32" w:rsidRPr="00AA37CA">
        <w:rPr>
          <w:rFonts w:ascii="仿宋" w:eastAsia="仿宋" w:hAnsi="仿宋" w:cs="黑体" w:hint="eastAsia"/>
          <w:bCs/>
          <w:sz w:val="30"/>
          <w:szCs w:val="30"/>
        </w:rPr>
        <w:t>该</w:t>
      </w:r>
      <w:r w:rsidR="00E954FA" w:rsidRPr="00AA37CA">
        <w:rPr>
          <w:rFonts w:ascii="仿宋" w:eastAsia="仿宋" w:hAnsi="仿宋" w:cs="黑体" w:hint="eastAsia"/>
          <w:bCs/>
          <w:sz w:val="30"/>
          <w:szCs w:val="30"/>
        </w:rPr>
        <w:t>项目2018年</w:t>
      </w:r>
      <w:r w:rsidR="00E504AE" w:rsidRPr="00AA37CA">
        <w:rPr>
          <w:rFonts w:ascii="仿宋" w:eastAsia="仿宋" w:hAnsi="仿宋" w:cs="黑体" w:hint="eastAsia"/>
          <w:bCs/>
          <w:sz w:val="30"/>
          <w:szCs w:val="30"/>
        </w:rPr>
        <w:t>暂</w:t>
      </w:r>
      <w:r w:rsidR="00DA0D32" w:rsidRPr="00AA37CA">
        <w:rPr>
          <w:rFonts w:ascii="仿宋" w:eastAsia="仿宋" w:hAnsi="仿宋" w:cs="黑体" w:hint="eastAsia"/>
          <w:bCs/>
          <w:sz w:val="30"/>
          <w:szCs w:val="30"/>
        </w:rPr>
        <w:t>未</w:t>
      </w:r>
      <w:r w:rsidR="00E954FA" w:rsidRPr="00AA37CA">
        <w:rPr>
          <w:rFonts w:ascii="仿宋" w:eastAsia="仿宋" w:hAnsi="仿宋" w:cs="黑体" w:hint="eastAsia"/>
          <w:bCs/>
          <w:sz w:val="30"/>
          <w:szCs w:val="30"/>
        </w:rPr>
        <w:t>启动</w:t>
      </w:r>
      <w:r w:rsidR="00DA0D32" w:rsidRPr="00AA37CA">
        <w:rPr>
          <w:rFonts w:ascii="仿宋" w:eastAsia="仿宋" w:hAnsi="仿宋" w:cs="黑体" w:hint="eastAsia"/>
          <w:bCs/>
          <w:sz w:val="30"/>
          <w:szCs w:val="30"/>
        </w:rPr>
        <w:t>，但相关前期准备工作正在加紧推进</w:t>
      </w:r>
      <w:r w:rsidR="00E954FA" w:rsidRPr="00AA37CA">
        <w:rPr>
          <w:rFonts w:ascii="仿宋" w:eastAsia="仿宋" w:hAnsi="仿宋" w:cs="黑体" w:hint="eastAsia"/>
          <w:bCs/>
          <w:sz w:val="30"/>
          <w:szCs w:val="30"/>
        </w:rPr>
        <w:t>。</w:t>
      </w:r>
    </w:p>
    <w:p w:rsidR="00E57A6D" w:rsidRPr="00AA37CA" w:rsidRDefault="00E954FA" w:rsidP="009C6BC0">
      <w:pPr>
        <w:snapToGrid w:val="0"/>
        <w:spacing w:beforeLines="50" w:afterLines="50" w:line="360" w:lineRule="auto"/>
        <w:jc w:val="left"/>
        <w:rPr>
          <w:rFonts w:ascii="仿宋" w:eastAsia="仿宋" w:hAnsi="仿宋" w:cs="黑体"/>
          <w:bCs/>
          <w:sz w:val="30"/>
          <w:szCs w:val="30"/>
        </w:rPr>
      </w:pPr>
      <w:r w:rsidRPr="00AA37CA">
        <w:rPr>
          <w:rFonts w:ascii="仿宋" w:eastAsia="仿宋" w:hAnsi="仿宋" w:cs="仿宋" w:hint="eastAsia"/>
          <w:bCs/>
          <w:sz w:val="30"/>
          <w:szCs w:val="30"/>
        </w:rPr>
        <w:t xml:space="preserve">    </w:t>
      </w:r>
      <w:r w:rsidRPr="00AA37CA">
        <w:rPr>
          <w:rFonts w:ascii="仿宋" w:eastAsia="仿宋" w:hAnsi="仿宋" w:cs="黑体" w:hint="eastAsia"/>
          <w:bCs/>
          <w:sz w:val="30"/>
          <w:szCs w:val="30"/>
        </w:rPr>
        <w:t>鉴于</w:t>
      </w:r>
      <w:r w:rsidR="00E504AE" w:rsidRPr="00AA37CA">
        <w:rPr>
          <w:rFonts w:ascii="仿宋" w:eastAsia="仿宋" w:hAnsi="仿宋" w:cs="黑体" w:hint="eastAsia"/>
          <w:bCs/>
          <w:sz w:val="30"/>
          <w:szCs w:val="30"/>
        </w:rPr>
        <w:t>上述</w:t>
      </w:r>
      <w:r w:rsidRPr="00AA37CA">
        <w:rPr>
          <w:rFonts w:ascii="仿宋" w:eastAsia="仿宋" w:hAnsi="仿宋" w:cs="黑体" w:hint="eastAsia"/>
          <w:bCs/>
          <w:sz w:val="30"/>
          <w:szCs w:val="30"/>
        </w:rPr>
        <w:t>原因，在不违背招投标管理规定和合同法等相关法律法规的前提下，</w:t>
      </w:r>
      <w:r w:rsidR="00DD347C" w:rsidRPr="00AA37CA">
        <w:rPr>
          <w:rFonts w:ascii="仿宋" w:eastAsia="仿宋" w:hAnsi="仿宋" w:cs="黑体" w:hint="eastAsia"/>
          <w:bCs/>
          <w:sz w:val="30"/>
          <w:szCs w:val="30"/>
        </w:rPr>
        <w:t>我台对该项目</w:t>
      </w:r>
      <w:r w:rsidR="00E504AE" w:rsidRPr="00AA37CA">
        <w:rPr>
          <w:rFonts w:ascii="仿宋" w:eastAsia="仿宋" w:hAnsi="仿宋" w:cs="黑体" w:hint="eastAsia"/>
          <w:bCs/>
          <w:sz w:val="30"/>
          <w:szCs w:val="30"/>
        </w:rPr>
        <w:t>积极</w:t>
      </w:r>
      <w:r w:rsidR="00DD347C" w:rsidRPr="00AA37CA">
        <w:rPr>
          <w:rFonts w:ascii="仿宋" w:eastAsia="仿宋" w:hAnsi="仿宋" w:cs="黑体" w:hint="eastAsia"/>
          <w:bCs/>
          <w:sz w:val="30"/>
          <w:szCs w:val="30"/>
        </w:rPr>
        <w:t>推进</w:t>
      </w:r>
      <w:r w:rsidR="00E504AE" w:rsidRPr="00AA37CA">
        <w:rPr>
          <w:rFonts w:ascii="仿宋" w:eastAsia="仿宋" w:hAnsi="仿宋" w:cs="黑体" w:hint="eastAsia"/>
          <w:bCs/>
          <w:sz w:val="30"/>
          <w:szCs w:val="30"/>
        </w:rPr>
        <w:t>实施</w:t>
      </w:r>
      <w:r w:rsidR="00DD347C" w:rsidRPr="00AA37CA">
        <w:rPr>
          <w:rFonts w:ascii="仿宋" w:eastAsia="仿宋" w:hAnsi="仿宋" w:cs="黑体" w:hint="eastAsia"/>
          <w:bCs/>
          <w:sz w:val="30"/>
          <w:szCs w:val="30"/>
        </w:rPr>
        <w:t>，在尽量提高项目进度和质量的前提下，</w:t>
      </w:r>
      <w:r w:rsidR="006B1CBF" w:rsidRPr="00AA37CA">
        <w:rPr>
          <w:rFonts w:ascii="仿宋" w:eastAsia="仿宋" w:hAnsi="仿宋" w:cs="黑体" w:hint="eastAsia"/>
          <w:bCs/>
          <w:sz w:val="30"/>
          <w:szCs w:val="30"/>
        </w:rPr>
        <w:t>2019年1-5月份，</w:t>
      </w:r>
      <w:r w:rsidR="0025533F" w:rsidRPr="00AA37CA">
        <w:rPr>
          <w:rFonts w:ascii="仿宋" w:eastAsia="仿宋" w:hAnsi="仿宋" w:cs="黑体" w:hint="eastAsia"/>
          <w:bCs/>
          <w:sz w:val="30"/>
          <w:szCs w:val="30"/>
        </w:rPr>
        <w:t>已经完成了移动全媒体数字直播系统</w:t>
      </w:r>
      <w:r w:rsidR="00C722E4" w:rsidRPr="00AA37CA">
        <w:rPr>
          <w:rFonts w:ascii="仿宋" w:eastAsia="仿宋" w:hAnsi="仿宋" w:cs="黑体" w:hint="eastAsia"/>
          <w:bCs/>
          <w:sz w:val="30"/>
          <w:szCs w:val="30"/>
        </w:rPr>
        <w:t>(蓝</w:t>
      </w:r>
      <w:proofErr w:type="gramStart"/>
      <w:r w:rsidR="00C722E4" w:rsidRPr="00AA37CA">
        <w:rPr>
          <w:rFonts w:ascii="仿宋" w:eastAsia="仿宋" w:hAnsi="仿宋" w:cs="黑体" w:hint="eastAsia"/>
          <w:bCs/>
          <w:sz w:val="30"/>
          <w:szCs w:val="30"/>
        </w:rPr>
        <w:t>睛</w:t>
      </w:r>
      <w:proofErr w:type="gramEnd"/>
      <w:r w:rsidR="00C722E4" w:rsidRPr="00AA37CA">
        <w:rPr>
          <w:rFonts w:ascii="仿宋" w:eastAsia="仿宋" w:hAnsi="仿宋" w:cs="黑体" w:hint="eastAsia"/>
          <w:bCs/>
          <w:sz w:val="30"/>
          <w:szCs w:val="30"/>
        </w:rPr>
        <w:t>三期</w:t>
      </w:r>
      <w:proofErr w:type="gramStart"/>
      <w:r w:rsidR="00C722E4" w:rsidRPr="00AA37CA">
        <w:rPr>
          <w:rFonts w:ascii="仿宋" w:eastAsia="仿宋" w:hAnsi="仿宋" w:cs="黑体" w:hint="eastAsia"/>
          <w:bCs/>
          <w:sz w:val="30"/>
          <w:szCs w:val="30"/>
        </w:rPr>
        <w:t>中项目</w:t>
      </w:r>
      <w:proofErr w:type="gramEnd"/>
      <w:r w:rsidR="00C722E4" w:rsidRPr="00AA37CA">
        <w:rPr>
          <w:rFonts w:ascii="仿宋" w:eastAsia="仿宋" w:hAnsi="仿宋" w:cs="黑体" w:hint="eastAsia"/>
          <w:bCs/>
          <w:sz w:val="30"/>
          <w:szCs w:val="30"/>
        </w:rPr>
        <w:t>)</w:t>
      </w:r>
      <w:r w:rsidR="0025533F" w:rsidRPr="00AA37CA">
        <w:rPr>
          <w:rFonts w:ascii="仿宋" w:eastAsia="仿宋" w:hAnsi="仿宋" w:cs="黑体" w:hint="eastAsia"/>
          <w:bCs/>
          <w:sz w:val="30"/>
          <w:szCs w:val="30"/>
        </w:rPr>
        <w:t>和信息汇聚系统建设</w:t>
      </w:r>
      <w:r w:rsidR="00C722E4" w:rsidRPr="00AA37CA">
        <w:rPr>
          <w:rFonts w:ascii="仿宋" w:eastAsia="仿宋" w:hAnsi="仿宋" w:cs="黑体" w:hint="eastAsia"/>
          <w:bCs/>
          <w:sz w:val="30"/>
          <w:szCs w:val="30"/>
        </w:rPr>
        <w:t>（全媒体生产管理系统建设中项目）</w:t>
      </w:r>
      <w:r w:rsidR="0025533F" w:rsidRPr="00AA37CA">
        <w:rPr>
          <w:rFonts w:ascii="仿宋" w:eastAsia="仿宋" w:hAnsi="仿宋" w:cs="黑体" w:hint="eastAsia"/>
          <w:bCs/>
          <w:sz w:val="30"/>
          <w:szCs w:val="30"/>
        </w:rPr>
        <w:t>的招标工作，新闻融合生产平台三期建设项目和新闻融合生产绩效考评系统项目已经立项，即将进入招标程序。其他分项目技术方案正在细化调整，待完善后报招标部门进行项目招标。</w:t>
      </w:r>
      <w:r w:rsidR="00254A4E" w:rsidRPr="00AA37CA">
        <w:rPr>
          <w:rFonts w:ascii="仿宋" w:eastAsia="仿宋" w:hAnsi="仿宋" w:cs="黑体" w:hint="eastAsia"/>
          <w:bCs/>
          <w:sz w:val="30"/>
          <w:szCs w:val="30"/>
        </w:rPr>
        <w:t>所有项目预计于2019年10月底完成。</w:t>
      </w:r>
    </w:p>
    <w:p w:rsidR="00E57A6D" w:rsidRPr="00AA37CA" w:rsidRDefault="00E1179F" w:rsidP="009C6BC0">
      <w:pPr>
        <w:tabs>
          <w:tab w:val="left" w:pos="5395"/>
        </w:tabs>
        <w:spacing w:beforeLines="50" w:afterLines="50"/>
        <w:ind w:right="560"/>
        <w:jc w:val="center"/>
        <w:rPr>
          <w:rFonts w:ascii="仿宋" w:eastAsia="仿宋" w:hAnsi="仿宋" w:cs="黑体"/>
          <w:sz w:val="30"/>
          <w:szCs w:val="30"/>
        </w:rPr>
      </w:pPr>
      <w:r w:rsidRPr="00AA37CA">
        <w:rPr>
          <w:rFonts w:ascii="仿宋" w:eastAsia="仿宋" w:hAnsi="仿宋" w:cs="黑体" w:hint="eastAsia"/>
          <w:sz w:val="30"/>
          <w:szCs w:val="30"/>
        </w:rPr>
        <w:t xml:space="preserve">                                </w:t>
      </w:r>
      <w:r w:rsidR="00E57A6D" w:rsidRPr="00AA37CA">
        <w:rPr>
          <w:rFonts w:ascii="仿宋" w:eastAsia="仿宋" w:hAnsi="仿宋" w:cs="黑体" w:hint="eastAsia"/>
          <w:sz w:val="30"/>
          <w:szCs w:val="30"/>
        </w:rPr>
        <w:t>青岛市广播电视台</w:t>
      </w:r>
    </w:p>
    <w:p w:rsidR="0025533F" w:rsidRPr="00AA37CA" w:rsidRDefault="00E1179F" w:rsidP="009C6BC0">
      <w:pPr>
        <w:tabs>
          <w:tab w:val="left" w:pos="5395"/>
        </w:tabs>
        <w:spacing w:beforeLines="50" w:afterLines="50"/>
        <w:ind w:right="560"/>
        <w:rPr>
          <w:rFonts w:ascii="仿宋" w:eastAsia="仿宋" w:hAnsi="仿宋" w:cs="黑体"/>
          <w:sz w:val="30"/>
          <w:szCs w:val="30"/>
        </w:rPr>
      </w:pPr>
      <w:r w:rsidRPr="00AA37CA">
        <w:rPr>
          <w:rFonts w:ascii="仿宋" w:eastAsia="仿宋" w:hAnsi="仿宋" w:cs="黑体" w:hint="eastAsia"/>
          <w:sz w:val="30"/>
          <w:szCs w:val="30"/>
        </w:rPr>
        <w:t xml:space="preserve">                                  </w:t>
      </w:r>
      <w:r w:rsidR="00E57A6D" w:rsidRPr="00AA37CA">
        <w:rPr>
          <w:rFonts w:ascii="仿宋" w:eastAsia="仿宋" w:hAnsi="仿宋" w:cs="黑体" w:hint="eastAsia"/>
          <w:sz w:val="30"/>
          <w:szCs w:val="30"/>
        </w:rPr>
        <w:t>2019年5月</w:t>
      </w:r>
      <w:r w:rsidR="00942609" w:rsidRPr="00AA37CA">
        <w:rPr>
          <w:rFonts w:ascii="仿宋" w:eastAsia="仿宋" w:hAnsi="仿宋" w:cs="黑体" w:hint="eastAsia"/>
          <w:sz w:val="30"/>
          <w:szCs w:val="30"/>
        </w:rPr>
        <w:t>22</w:t>
      </w:r>
      <w:r w:rsidR="003F5B26" w:rsidRPr="00AA37CA">
        <w:rPr>
          <w:rFonts w:ascii="仿宋" w:eastAsia="仿宋" w:hAnsi="仿宋" w:cs="黑体" w:hint="eastAsia"/>
          <w:sz w:val="30"/>
          <w:szCs w:val="30"/>
        </w:rPr>
        <w:t>日</w:t>
      </w:r>
    </w:p>
    <w:sectPr w:rsidR="0025533F" w:rsidRPr="00AA37CA" w:rsidSect="002F3FD0">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B2274" w:rsidRDefault="00EB2274" w:rsidP="001B519E">
      <w:r>
        <w:separator/>
      </w:r>
    </w:p>
  </w:endnote>
  <w:endnote w:type="continuationSeparator" w:id="0">
    <w:p w:rsidR="00EB2274" w:rsidRDefault="00EB2274" w:rsidP="001B519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003" w:usb1="288F0000"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924752"/>
      <w:docPartObj>
        <w:docPartGallery w:val="Page Numbers (Bottom of Page)"/>
        <w:docPartUnique/>
      </w:docPartObj>
    </w:sdtPr>
    <w:sdtContent>
      <w:sdt>
        <w:sdtPr>
          <w:id w:val="171357217"/>
          <w:docPartObj>
            <w:docPartGallery w:val="Page Numbers (Top of Page)"/>
            <w:docPartUnique/>
          </w:docPartObj>
        </w:sdtPr>
        <w:sdtContent>
          <w:p w:rsidR="00A04954" w:rsidRDefault="00A04954">
            <w:pPr>
              <w:pStyle w:val="a6"/>
              <w:jc w:val="center"/>
            </w:pPr>
            <w:r>
              <w:rPr>
                <w:lang w:val="zh-CN"/>
              </w:rPr>
              <w:t xml:space="preserve"> </w:t>
            </w:r>
            <w:r w:rsidR="009C6BC0">
              <w:rPr>
                <w:b/>
                <w:sz w:val="24"/>
                <w:szCs w:val="24"/>
              </w:rPr>
              <w:fldChar w:fldCharType="begin"/>
            </w:r>
            <w:r>
              <w:rPr>
                <w:b/>
              </w:rPr>
              <w:instrText>PAGE</w:instrText>
            </w:r>
            <w:r w:rsidR="009C6BC0">
              <w:rPr>
                <w:b/>
                <w:sz w:val="24"/>
                <w:szCs w:val="24"/>
              </w:rPr>
              <w:fldChar w:fldCharType="separate"/>
            </w:r>
            <w:r w:rsidR="00AA37CA">
              <w:rPr>
                <w:b/>
                <w:noProof/>
              </w:rPr>
              <w:t>2</w:t>
            </w:r>
            <w:r w:rsidR="009C6BC0">
              <w:rPr>
                <w:b/>
                <w:sz w:val="24"/>
                <w:szCs w:val="24"/>
              </w:rPr>
              <w:fldChar w:fldCharType="end"/>
            </w:r>
            <w:r>
              <w:rPr>
                <w:lang w:val="zh-CN"/>
              </w:rPr>
              <w:t xml:space="preserve"> / </w:t>
            </w:r>
            <w:r w:rsidR="009C6BC0">
              <w:rPr>
                <w:b/>
                <w:sz w:val="24"/>
                <w:szCs w:val="24"/>
              </w:rPr>
              <w:fldChar w:fldCharType="begin"/>
            </w:r>
            <w:r>
              <w:rPr>
                <w:b/>
              </w:rPr>
              <w:instrText>NUMPAGES</w:instrText>
            </w:r>
            <w:r w:rsidR="009C6BC0">
              <w:rPr>
                <w:b/>
                <w:sz w:val="24"/>
                <w:szCs w:val="24"/>
              </w:rPr>
              <w:fldChar w:fldCharType="separate"/>
            </w:r>
            <w:r w:rsidR="00AA37CA">
              <w:rPr>
                <w:b/>
                <w:noProof/>
              </w:rPr>
              <w:t>9</w:t>
            </w:r>
            <w:r w:rsidR="009C6BC0">
              <w:rPr>
                <w:b/>
                <w:sz w:val="24"/>
                <w:szCs w:val="24"/>
              </w:rPr>
              <w:fldChar w:fldCharType="end"/>
            </w:r>
          </w:p>
        </w:sdtContent>
      </w:sdt>
    </w:sdtContent>
  </w:sdt>
  <w:p w:rsidR="00A04954" w:rsidRDefault="00A04954">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B2274" w:rsidRDefault="00EB2274" w:rsidP="001B519E">
      <w:r>
        <w:separator/>
      </w:r>
    </w:p>
  </w:footnote>
  <w:footnote w:type="continuationSeparator" w:id="0">
    <w:p w:rsidR="00EB2274" w:rsidRDefault="00EB2274" w:rsidP="001B519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686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A66BD"/>
    <w:rsid w:val="000435AF"/>
    <w:rsid w:val="00045BA6"/>
    <w:rsid w:val="00062813"/>
    <w:rsid w:val="00077E9E"/>
    <w:rsid w:val="000919BA"/>
    <w:rsid w:val="000E2C75"/>
    <w:rsid w:val="000F5580"/>
    <w:rsid w:val="00101166"/>
    <w:rsid w:val="00114D86"/>
    <w:rsid w:val="00146523"/>
    <w:rsid w:val="00181333"/>
    <w:rsid w:val="00181B13"/>
    <w:rsid w:val="001839D1"/>
    <w:rsid w:val="001B519E"/>
    <w:rsid w:val="001F0B8E"/>
    <w:rsid w:val="00254A4E"/>
    <w:rsid w:val="0025533F"/>
    <w:rsid w:val="00263DA8"/>
    <w:rsid w:val="002A57AF"/>
    <w:rsid w:val="002A5DA2"/>
    <w:rsid w:val="002D3132"/>
    <w:rsid w:val="002E4EDA"/>
    <w:rsid w:val="002F3FD0"/>
    <w:rsid w:val="00300BD7"/>
    <w:rsid w:val="003478C2"/>
    <w:rsid w:val="00357D84"/>
    <w:rsid w:val="003603AE"/>
    <w:rsid w:val="00364114"/>
    <w:rsid w:val="003D0BDB"/>
    <w:rsid w:val="003D1E67"/>
    <w:rsid w:val="003F28BD"/>
    <w:rsid w:val="003F5B26"/>
    <w:rsid w:val="00427F86"/>
    <w:rsid w:val="004303AE"/>
    <w:rsid w:val="0046425C"/>
    <w:rsid w:val="004A0524"/>
    <w:rsid w:val="004A6BF0"/>
    <w:rsid w:val="00501889"/>
    <w:rsid w:val="00543E0E"/>
    <w:rsid w:val="00582C09"/>
    <w:rsid w:val="0059720F"/>
    <w:rsid w:val="0061521D"/>
    <w:rsid w:val="006423A9"/>
    <w:rsid w:val="006673FC"/>
    <w:rsid w:val="006B1CBF"/>
    <w:rsid w:val="006C405F"/>
    <w:rsid w:val="006C5AC6"/>
    <w:rsid w:val="006E6839"/>
    <w:rsid w:val="00733F55"/>
    <w:rsid w:val="00741AE7"/>
    <w:rsid w:val="007441C7"/>
    <w:rsid w:val="00763669"/>
    <w:rsid w:val="00820A82"/>
    <w:rsid w:val="00876EBF"/>
    <w:rsid w:val="008C6B22"/>
    <w:rsid w:val="008C6BFE"/>
    <w:rsid w:val="008D1E4B"/>
    <w:rsid w:val="008E0658"/>
    <w:rsid w:val="009255EA"/>
    <w:rsid w:val="00942609"/>
    <w:rsid w:val="009C6BC0"/>
    <w:rsid w:val="009D73CC"/>
    <w:rsid w:val="009F25DB"/>
    <w:rsid w:val="00A04954"/>
    <w:rsid w:val="00A42730"/>
    <w:rsid w:val="00A56EA4"/>
    <w:rsid w:val="00A5774C"/>
    <w:rsid w:val="00AA37CA"/>
    <w:rsid w:val="00AE1739"/>
    <w:rsid w:val="00B33D1F"/>
    <w:rsid w:val="00B763F6"/>
    <w:rsid w:val="00B821BB"/>
    <w:rsid w:val="00C111B7"/>
    <w:rsid w:val="00C46A99"/>
    <w:rsid w:val="00C544EB"/>
    <w:rsid w:val="00C64BC3"/>
    <w:rsid w:val="00C722E4"/>
    <w:rsid w:val="00C85DE9"/>
    <w:rsid w:val="00CB1E07"/>
    <w:rsid w:val="00CB595F"/>
    <w:rsid w:val="00D26C5C"/>
    <w:rsid w:val="00D3553B"/>
    <w:rsid w:val="00D94A3B"/>
    <w:rsid w:val="00DA0D32"/>
    <w:rsid w:val="00DB1B6E"/>
    <w:rsid w:val="00DB2C76"/>
    <w:rsid w:val="00DB65B3"/>
    <w:rsid w:val="00DD2BA2"/>
    <w:rsid w:val="00DD347C"/>
    <w:rsid w:val="00DE56BD"/>
    <w:rsid w:val="00DF11F2"/>
    <w:rsid w:val="00E1179F"/>
    <w:rsid w:val="00E472AA"/>
    <w:rsid w:val="00E504AE"/>
    <w:rsid w:val="00E57A6D"/>
    <w:rsid w:val="00E7471F"/>
    <w:rsid w:val="00E954FA"/>
    <w:rsid w:val="00E962D4"/>
    <w:rsid w:val="00EB2274"/>
    <w:rsid w:val="00EC31FE"/>
    <w:rsid w:val="00F04F1A"/>
    <w:rsid w:val="00F67528"/>
    <w:rsid w:val="00FA66B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semiHidden="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2C09"/>
    <w:pPr>
      <w:widowControl w:val="0"/>
      <w:jc w:val="both"/>
    </w:pPr>
    <w:rPr>
      <w:rFonts w:cs="Calibri"/>
      <w:kern w:val="2"/>
      <w:sz w:val="21"/>
      <w:szCs w:val="21"/>
    </w:rPr>
  </w:style>
  <w:style w:type="paragraph" w:styleId="1">
    <w:name w:val="heading 1"/>
    <w:basedOn w:val="a"/>
    <w:next w:val="a"/>
    <w:link w:val="1Char"/>
    <w:uiPriority w:val="99"/>
    <w:qFormat/>
    <w:rsid w:val="00582C09"/>
    <w:pPr>
      <w:keepNext/>
      <w:keepLines/>
      <w:spacing w:before="340" w:after="330" w:line="578" w:lineRule="auto"/>
      <w:outlineLvl w:val="0"/>
    </w:pPr>
    <w:rPr>
      <w:rFonts w:cs="Times New Roman"/>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9"/>
    <w:rsid w:val="00582C09"/>
    <w:rPr>
      <w:rFonts w:cs="Times New Roman"/>
      <w:b/>
      <w:bCs/>
      <w:kern w:val="44"/>
      <w:sz w:val="44"/>
      <w:szCs w:val="44"/>
    </w:rPr>
  </w:style>
  <w:style w:type="paragraph" w:styleId="a3">
    <w:name w:val="Title"/>
    <w:basedOn w:val="a"/>
    <w:next w:val="a"/>
    <w:link w:val="Char"/>
    <w:uiPriority w:val="99"/>
    <w:qFormat/>
    <w:rsid w:val="00582C09"/>
    <w:pPr>
      <w:spacing w:before="240" w:after="60"/>
      <w:jc w:val="center"/>
      <w:outlineLvl w:val="0"/>
    </w:pPr>
    <w:rPr>
      <w:rFonts w:ascii="Cambria" w:hAnsi="Cambria" w:cs="Cambria"/>
      <w:b/>
      <w:bCs/>
      <w:kern w:val="0"/>
      <w:sz w:val="32"/>
      <w:szCs w:val="32"/>
    </w:rPr>
  </w:style>
  <w:style w:type="character" w:customStyle="1" w:styleId="Char">
    <w:name w:val="标题 Char"/>
    <w:basedOn w:val="a0"/>
    <w:link w:val="a3"/>
    <w:uiPriority w:val="99"/>
    <w:rsid w:val="00582C09"/>
    <w:rPr>
      <w:rFonts w:ascii="Cambria" w:hAnsi="Cambria" w:cs="Cambria"/>
      <w:b/>
      <w:bCs/>
      <w:sz w:val="32"/>
      <w:szCs w:val="32"/>
    </w:rPr>
  </w:style>
  <w:style w:type="paragraph" w:styleId="a4">
    <w:name w:val="List Paragraph"/>
    <w:basedOn w:val="a"/>
    <w:uiPriority w:val="99"/>
    <w:qFormat/>
    <w:rsid w:val="00582C09"/>
    <w:pPr>
      <w:ind w:firstLineChars="200" w:firstLine="420"/>
    </w:pPr>
  </w:style>
  <w:style w:type="paragraph" w:styleId="a5">
    <w:name w:val="header"/>
    <w:basedOn w:val="a"/>
    <w:link w:val="Char0"/>
    <w:uiPriority w:val="99"/>
    <w:semiHidden/>
    <w:unhideWhenUsed/>
    <w:rsid w:val="001B519E"/>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semiHidden/>
    <w:rsid w:val="001B519E"/>
    <w:rPr>
      <w:rFonts w:cs="Calibri"/>
      <w:kern w:val="2"/>
      <w:sz w:val="18"/>
      <w:szCs w:val="18"/>
    </w:rPr>
  </w:style>
  <w:style w:type="paragraph" w:styleId="a6">
    <w:name w:val="footer"/>
    <w:basedOn w:val="a"/>
    <w:link w:val="Char1"/>
    <w:uiPriority w:val="99"/>
    <w:unhideWhenUsed/>
    <w:rsid w:val="001B519E"/>
    <w:pPr>
      <w:tabs>
        <w:tab w:val="center" w:pos="4153"/>
        <w:tab w:val="right" w:pos="8306"/>
      </w:tabs>
      <w:snapToGrid w:val="0"/>
      <w:jc w:val="left"/>
    </w:pPr>
    <w:rPr>
      <w:sz w:val="18"/>
      <w:szCs w:val="18"/>
    </w:rPr>
  </w:style>
  <w:style w:type="character" w:customStyle="1" w:styleId="Char1">
    <w:name w:val="页脚 Char"/>
    <w:basedOn w:val="a0"/>
    <w:link w:val="a6"/>
    <w:uiPriority w:val="99"/>
    <w:rsid w:val="001B519E"/>
    <w:rPr>
      <w:rFonts w:cs="Calibri"/>
      <w:kern w:val="2"/>
      <w:sz w:val="18"/>
      <w:szCs w:val="18"/>
    </w:rPr>
  </w:style>
  <w:style w:type="character" w:styleId="a7">
    <w:name w:val="Hyperlink"/>
    <w:basedOn w:val="a0"/>
    <w:uiPriority w:val="99"/>
    <w:semiHidden/>
    <w:unhideWhenUsed/>
    <w:rsid w:val="001839D1"/>
    <w:rPr>
      <w:color w:val="0000FF"/>
      <w:u w:val="single"/>
    </w:rPr>
  </w:style>
</w:styles>
</file>

<file path=word/webSettings.xml><?xml version="1.0" encoding="utf-8"?>
<w:webSettings xmlns:r="http://schemas.openxmlformats.org/officeDocument/2006/relationships" xmlns:w="http://schemas.openxmlformats.org/wordprocessingml/2006/main">
  <w:divs>
    <w:div w:id="1346786632">
      <w:bodyDiv w:val="1"/>
      <w:marLeft w:val="0"/>
      <w:marRight w:val="0"/>
      <w:marTop w:val="0"/>
      <w:marBottom w:val="0"/>
      <w:divBdr>
        <w:top w:val="none" w:sz="0" w:space="0" w:color="auto"/>
        <w:left w:val="none" w:sz="0" w:space="0" w:color="auto"/>
        <w:bottom w:val="none" w:sz="0" w:space="0" w:color="auto"/>
        <w:right w:val="none" w:sz="0" w:space="0" w:color="auto"/>
      </w:divBdr>
      <w:divsChild>
        <w:div w:id="1622806688">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baike.baidu.com/item/%E4%B8%AD%E5%9B%BD"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208</TotalTime>
  <Pages>9</Pages>
  <Words>748</Words>
  <Characters>4268</Characters>
  <Application>Microsoft Office Word</Application>
  <DocSecurity>0</DocSecurity>
  <Lines>35</Lines>
  <Paragraphs>10</Paragraphs>
  <ScaleCrop>false</ScaleCrop>
  <Company/>
  <LinksUpToDate>false</LinksUpToDate>
  <CharactersWithSpaces>5006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fengdapeng</cp:lastModifiedBy>
  <cp:revision>26</cp:revision>
  <cp:lastPrinted>2019-05-23T01:45:00Z</cp:lastPrinted>
  <dcterms:created xsi:type="dcterms:W3CDTF">2019-05-02T02:26:00Z</dcterms:created>
  <dcterms:modified xsi:type="dcterms:W3CDTF">2019-05-23T08:51:00Z</dcterms:modified>
</cp:coreProperties>
</file>