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val="en-US" w:eastAsia="zh-CN"/>
        </w:rPr>
        <w:t>单选题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】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1历史人物不仅活在他所在的时代，更活在此后世世代代文人墨客的吟咏、题赞中，他们的形象因此而愈加丰满。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以下诗句所题咏的人物中，哪一句与其他三句吟咏的不同（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）。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A.江东子弟多才俊，卷土重来未可知。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B.越王勾践破吴归，义士还家尽锦衣。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C.生当作人杰，死亦为鬼雄。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D.乌江不是无船渡，耻向东吴再起兵。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解析：A、C、D选项中的诗句都以项羽为主要叙述对象，而B选项出自李白的《越中览古》，叙述的是越王勾践卧薪尝胆最终灭掉吴国，与战士们衣锦还乡之事。与其他三项不同。故选B。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曹操、曹丕、曹植父子三人，都是汉末建安至三国魏时期的著名诗人。他们在诗歌创作上具有鲜明的时代特征。如曹操“老骥伏枥，志在千里。烈士暮年，壮心不已。”曹植“白马饰金羁，连翩西北驰。借问谁家子，幽并游侠儿。”请问，下列选项中能够概括这种诗歌风格的选项是：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A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ind w:firstLine="210" w:firstLineChars="1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 骨气奇高，辞采华茂。</w:t>
      </w:r>
    </w:p>
    <w:p>
      <w:pPr>
        <w:spacing w:line="360" w:lineRule="auto"/>
        <w:ind w:firstLine="210" w:firstLineChars="1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 厥旨渊放，归趣难求。</w:t>
      </w:r>
    </w:p>
    <w:p>
      <w:pPr>
        <w:spacing w:line="360" w:lineRule="auto"/>
        <w:ind w:firstLine="210" w:firstLineChars="1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 理过其辞，淡乎寡味。</w:t>
      </w:r>
    </w:p>
    <w:p>
      <w:pPr>
        <w:spacing w:line="360" w:lineRule="auto"/>
        <w:ind w:firstLine="210" w:firstLineChars="1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 才高辞盛，富艳难踪。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ind w:firstLine="426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三曹父子代表的诗歌创作特征是“建安风骨”。以下选项皆出自南朝梁钟嵘所著的《诗品》，A指曹植；B阮籍；C永嘉谈玄之诗；D指谢灵运。</w:t>
      </w:r>
    </w:p>
    <w:p>
      <w:pPr>
        <w:spacing w:line="360" w:lineRule="auto"/>
        <w:ind w:firstLine="426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知识点一：建安风骨。建安为汉献帝年号</w: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lang w:eastAsia="zh-CN"/>
          <w14:textFill>
            <w14:solidFill>
              <w14:schemeClr w14:val="accent1"/>
            </w14:solidFill>
          </w14:textFill>
        </w:rPr>
        <w:t>，</w: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以曹操三父子为代表的创作反映了社会的动乱和民生的疾苦的同时，又表现了统一天下的理想和壮志，有着鲜明的时代特色。政治理想的高扬、人生短暂的哀叹、强烈的个性、浓郁的悲剧色彩、这些特点构成了“ 建安风骨 ”（也叫 “汉魏风骨”）这一时代风格 。魏国统治者曹氏父子都爱好和奖励文学，招揽文士，在他们周围聚集了众多作家。他们直接继承汉乐府民歌的现实主义传统，掀起一个诗歌高潮。</w:t>
      </w:r>
    </w:p>
    <w:p>
      <w:pPr>
        <w:spacing w:line="360" w:lineRule="auto"/>
        <w:ind w:firstLine="426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“风骨”一词最早大量应用于魏、晋、南朝的人物评论，大体上“风”偏重指精神气质，“骨”偏重于指骨骼形态，二者密不可分，合二为一为风骨。后引用到书画理论和文学评论之中。有南北朝刘勰的《文心雕龙·风骨》最为精到：“怊怅述情，必始乎风；沉吟铺辞，莫先于骨。故辞之待骨，如体之树骸；情之含风，犹形之包气。结言端直，则文骨成焉；意气骏爽，则文风生焉。”意思是端直的言辞结合骏爽的意气，形成格调劲健和艺术感染力强的“风骨”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3.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先秦的经史著作中的许多语句代代相习，沿用至今，成为今日约定俗成的固定词语。请问下列固定词语与其出自的原本对应正确的一项是____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A五十步笑百步——《庄子》          B东道主——《左传》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C鱼与熊掌不可兼得——《战国策》    D士为知己者死——《国语》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解析：B出自《左传·烛之武退秦师》：“若舍郑以为东道主，行李之往来，共其乏困，君亦无所害。”故事是</w: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shd w:val="clear" w:color="auto" w:fill="FFFFFF"/>
          <w14:textFill>
            <w14:solidFill>
              <w14:schemeClr w14:val="accent1"/>
            </w14:solidFill>
          </w14:textFill>
        </w:rPr>
        <w:t>春秋时期，晋国公子重耳重回国执政，为报复郑国，与秦国联合出兵伐郑。郑文公派烛之武去劝秦穆公退兵，说郑国与秦国不相连，让郑国作为秦国的东道主去对付晋国，牵制晋国对秦国有好处。秦穆公认为有道理就立即撤军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A项“五十步笑百步”出自《孟子》；C项“鱼与熊掌不可兼得”出自《孟子》；D项“士为知己者死”出自《战国策》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.2016年8月16日，我国在酒泉卫星发射中心将世界首颗量子科学实验卫星“墨子号”发射升空。该卫星的命名与古代人物“墨子”有关。请问，以“墨子”为名的依据最可能是《墨子》书中的哪一个观点？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（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D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）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A克己复礼     B逍遥齐物     C敬天事鬼     D小孔成像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解析：首颗量子通信卫星以我国古代科学家墨子的名字来命名。墨子最早提出过光线沿直线传播的观点，进行了小孔成像实验。用他的名字命名以纪念他在早期物理光学方面的成就。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墨子最早通过小孔成像实验发现了光是直线传播的，第一次对光直线传播进行了科学解释——这在光学中是非常重要的一条原理，为量子通信的发展打下了一定的基础。墨子还提出了某种意义上的粒子论。光量子学实验卫星以中国科学家先贤墨子来命名，体现了中国的文化自信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选项中A是儒家思想；B是庄子思想；C观点确实出自墨家，但不是“墨子号”命名的由来。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5.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《水浒传》中有首诗：“天理昭昭不可诬，莫将奸恶作良图。若非风雪沽村酒，定被焚烧化朽枯。自谓冥中施计毒，谁知暗里有神扶。最怜万死逃生地，真是瑰奇伟丈夫。”主要是介绍了哪一章回的故事（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 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A: 柴进门招天下客 林冲棒打洪教头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B: 林教头风雪山神庙 陆虞侯火烧草料场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C: 林冲水寨大并火 晁盖梁山小夺泊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D: 三山聚义打青州 众虎同心归水泊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“天理昭昭不可诬，莫将奸恶作良图。若非风雪沽村酒，定被焚烧化朽枯。自谓冥中施计毒，谁知暗里有神扶。最怜万死逃生地，真是瑰奇伟丈夫。”是《水浒传》第十回“林教头风雪山神庙 陆虞侯火烧草料场”的回前诗。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333333"/>
          <w:sz w:val="21"/>
          <w:szCs w:val="21"/>
          <w:shd w:val="clear" w:color="auto" w:fill="FFFFFF"/>
          <w:lang w:val="en-US" w:eastAsia="zh-CN"/>
        </w:rPr>
        <w:t>6.</w:t>
      </w:r>
      <w:r>
        <w:rPr>
          <w:rFonts w:hint="eastAsia" w:asciiTheme="majorEastAsia" w:hAnsiTheme="majorEastAsia" w:eastAsiaTheme="majorEastAsia" w:cstheme="majorEastAsia"/>
          <w:b/>
          <w:bCs/>
          <w:color w:val="333333"/>
          <w:sz w:val="21"/>
          <w:szCs w:val="21"/>
          <w:shd w:val="clear" w:color="auto" w:fill="FFFFFF"/>
        </w:rPr>
        <w:t>【双调】【新水令】大江东去浪千叠，引着这数十人、驾着这小舟一叶。又不比九重龙凤阙，可正是千丈虎狼穴。大丈夫心别，我觑这单刀会似赛村社。</w:t>
      </w:r>
      <w:r>
        <w:rPr>
          <w:rFonts w:hint="eastAsia" w:asciiTheme="majorEastAsia" w:hAnsiTheme="majorEastAsia" w:eastAsiaTheme="majorEastAsia" w:cstheme="majorEastAsia"/>
          <w:b/>
          <w:bCs/>
          <w:color w:val="333333"/>
          <w:sz w:val="21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以上材料选自关汉卿的某部杂剧作品，请问，这部作品中的主要角色是？</w:t>
      </w:r>
      <w:r>
        <w:rPr>
          <w:rFonts w:hint="eastAsia" w:asciiTheme="majorEastAsia" w:hAnsiTheme="majorEastAsia" w:eastAsiaTheme="majorEastAsia" w:cstheme="majorEastAsia"/>
          <w:b/>
          <w:bCs/>
          <w:color w:val="333333"/>
          <w:sz w:val="21"/>
          <w:szCs w:val="21"/>
          <w:shd w:val="clear" w:color="auto" w:fill="FFFFFF"/>
          <w:lang w:val="en-US" w:eastAsia="zh-CN"/>
        </w:rPr>
        <w:t xml:space="preserve"> （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A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333333"/>
          <w:sz w:val="21"/>
          <w:szCs w:val="21"/>
          <w:shd w:val="clear" w:color="auto" w:fill="FFFFFF"/>
          <w:lang w:val="en-US"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A关羽  鲁肃                 B赵云  周瑜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C关羽  周瑜                 D关羽  曹操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《单刀会》，正名《鲁子敬设宴索荆州 关大王独赴单刀会》，是元代大戏曲家关汉卿的杂剧作品。剧本写三国时关羽凭借智勇单刀前赴鲁肃所设宴会，最终安全返回的故事。全剧共四折。这段描写的是关羽在前去赴会路上的感受，作者通过刻画剧中人物的现实感受抒发自己的感情。面对面冲突到来之前，看似“闲笔”，却甚致力。“以意兴之所至为之”，“但摹写其胸中之感想与时代之情状”（王国维《宋元戏曲史》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7.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我国自古重视家庭教育，留下了许多劝诫子孙后辈的名句名篇。请问，下列告诫子弟的名言与主人公对应错误的一项是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 （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A静以修身，俭以养德。——诸葛亮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B闻义贵能徙，见贤思与齐。——陆游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C一粥一饭，当思来处不易．半丝半缕，恒念物力维艰。——朱熹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D求业之精，别无他法，日专而已矣。——曾国藩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C项出自《朱子家训》。《朱子家训》的作者不是朱熹，而是明末清初江苏理学家朱柏庐。朱柏庐自幼致力读书曾考取秀才，志于仕途。入清遂不再求取功名，居乡教授学生并潜心程朱理学主张知行并进，一时颇负盛名。康熙曾多次征召，然均为先生所拒绝。曾用精楷手写数十本教材用于教学。潜心研究程朱理学，主张知行并进，躬行实践。《朱子家训》以“修身”、“齐家”为宗旨，集儒家做人处世方法之大成，思想植根深厚，含义博大精深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8.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“曲阜三孔”是我国著名的世界遗产，其中孔庙位于曲阜城正中央，是历代祭祀孔子的庙宇。中国古代共有十一位皇帝十九次出巡至孔庙，清代乾隆皇帝更是八次来到曲阜。请问最早参拜孔庙的帝王是：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（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A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A汉高祖 B 魏文帝 C唐高宗 D宋真宗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孔庙的祭祀活动，最初起于孔子后裔，属于一般的家祭。公众祭孔活动则是始于汉代。汉高祖刘邦于汉高祖十二年（前195年）十二月，从沛县回京师长安，路过曲阜以太牢祀孔。从此开了帝王祭孔的先河。西汉有多位帝王参拜过孔庙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1F4E79" w:themeColor="accent1" w:themeShade="80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color w:val="1F4E79" w:themeColor="accent1" w:themeShade="80"/>
          <w:sz w:val="21"/>
          <w:szCs w:val="21"/>
        </w:rPr>
        <w:t xml:space="preserve">    </w:t>
      </w:r>
    </w:p>
    <w:p>
      <w:pPr>
        <w:spacing w:line="360" w:lineRule="auto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1F4E79" w:themeColor="accent1" w:themeShade="80"/>
          <w:sz w:val="21"/>
          <w:szCs w:val="21"/>
          <w:lang w:val="en-US" w:eastAsia="zh-CN"/>
        </w:rPr>
        <w:t>9.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孔子有弟子三千人，而孔门中弟子最优秀的十位又被称为“孔门十哲”，他们各有所长，下列选项中搭配正确的是：（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A: 颜渊——政事    B: 子游——文学    C: 子贡——德行   D:子路——言语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孔门十哲指的是孔子门下最优秀的十位学生（颜渊、闵子骞、冉伯牛、仲弓、宰我、子贡、冉有、季路、子游、子夏）的合称，受儒教祭祀。根据记载《论语·先进》载：“子曰：‘从我于陈蔡者，皆不及门也。德行：颜渊、闵子骞、冉伯牛、仲弓；言语：宰我、子贡；政事：冉有、季路；文学：子游、子夏。’”所以，A项中，颜渊应该对应德行；C项中，子贡应该对应言语；D项，子路对应的是政事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>10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. 庄子作为道家学派的代表人物，以自己的人格魅力和言行举止对后世产生了重要影响。《庄子》中蕴含的哲学思考与艺术美感，也影响到了后世中国哲学的发展与文学作品的意蕴内涵。以下故事出自《庄子》的是（  B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 xml:space="preserve"> ）。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A.宠辱若惊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B.相濡以沫 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C.滥竽充数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D.守株待兔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提示：A选项出自《老子》，B选项出自《庄子》，C、D选项出自《韩非子》。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11.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古代对农历的每个月份都有很多别称，有的因为避讳，有的来源于节日，还有因为植物。那么，对于农历六月，以下哪个选项是其别称：（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FF0000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A: 端月     B: 荷月     C: 蒲月  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D: 余月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B项中，唐代王昌龄的</w: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fldChar w:fldCharType="begin"/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instrText xml:space="preserve"> HYPERLINK "https://www.baidu.com/s?wd=%E3%80%8A%E9%87%87%E8%8E%B2%E6%9B%B2%E3%80%8B&amp;tn=44039180_cpr&amp;fenlei=mv6quAkxTZn0IZRqIHckPjm4nH00T1YkPhF-rjbYnHT1ujubPH00IAYqnWm3PW64rj0d0AP8IA3qPjfsn1bkrjKxmLKz0ZNzUjdCIZwsrBtEXh9GuA7EQhF9pywdQhPEUiqkIyN1IA-EUBtYnWR4PHndnHn" \t "_blank" </w:instrTex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fldChar w:fldCharType="separate"/>
      </w:r>
      <w:r>
        <w:rPr>
          <w:rStyle w:val="5"/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u w:val="none"/>
          <w14:textFill>
            <w14:solidFill>
              <w14:schemeClr w14:val="accent1"/>
            </w14:solidFill>
          </w14:textFill>
        </w:rPr>
        <w:t>《采莲曲》</w:t>
      </w:r>
      <w:r>
        <w:rPr>
          <w:rStyle w:val="5"/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u w:val="none"/>
          <w14:textFill>
            <w14:solidFill>
              <w14:schemeClr w14:val="accent1"/>
            </w14:solidFill>
          </w14:textFill>
        </w:rPr>
        <w:fldChar w:fldCharType="end"/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中有“荷叶罗裙一色裁，芙蓉向脸两边开。”这出污泥而不染的莲叶，在暑月为人们带来阵阵凉意，故把六月称为荷月。A项中，正月又称端月，那是秦朝为避始皇之忌讳，正与嬴政的“政”谐音，故而把正月改为端月。C项中，五月五日为端午节，旧时农家用菖蒲叶与艾叶等扎悬于门首，用以驱邪，因称五月为蒲月。D项中，四月的别称叫余月。《尔雅·释天》说：“四月为余。”郝懿行义疏云：“四月万物皆生枝叶，故曰余。余，舒也。”四月还有余月、槐月、孟夏、阴月、梅月、初夏、正阳等别称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. 古诗词中关于音乐的描写，精彩之处往往令人有恍若置身其间，这种语言文字和音乐达到了通融的境界。以下诗句中，不是描写音乐的是（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A.昆山玉碎凤凰叫，芙蓉泣露香兰笑。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B.喧啾百鸟群，忽见孤凤凰。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C.孤鸿号外野，翔鸟鸣北林。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D.大珠小珠落玉盘，嘈嘈切切错杂弹。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A选项是李贺描写聆听箜篌的感受，B选项写韩愈听颖师弹琴的感受，C选项是阮籍夜中不寐，听闻野外林中鸟鸣叫的情景，D选项是白居易描写聆听琵琶时的感受。四个选项中只有C选项不是描写乐器的声音，故答案选C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 明清小说中包含众多丰富而鲜明的人物形象。比如《红楼梦》中的林黛玉，以爱哭而为人们所熟知。那么，下列选项中哪一个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人物又是以爱笑而闻名的呢？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D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 杜十娘 《警世通言》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 金翠莲 《水浒传》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 金玉奴 《喻世明言》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 婴宁   《聊斋志异》</w:t>
      </w:r>
    </w:p>
    <w:p>
      <w:pPr>
        <w:widowControl/>
        <w:shd w:val="clear" w:color="auto" w:fill="FFFFFF"/>
        <w:spacing w:after="225" w:line="360" w:lineRule="atLeast"/>
        <w:ind w:firstLine="420"/>
        <w:jc w:val="left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  <w:r>
        <w:rPr>
          <w:rFonts w:hint="eastAsia" w:asciiTheme="majorEastAsia" w:hAnsiTheme="majorEastAsia" w:eastAsiaTheme="majorEastAsia" w:cstheme="majorEastAsia"/>
          <w:color w:val="5B9BD5" w:themeColor="accent1"/>
          <w:kern w:val="0"/>
          <w:sz w:val="21"/>
          <w:szCs w:val="21"/>
          <w:shd w:val="clear" w:color="auto" w:fill="FFFFFF"/>
          <w:lang w:bidi="ar"/>
          <w14:textFill>
            <w14:solidFill>
              <w14:schemeClr w14:val="accent1"/>
            </w14:solidFill>
          </w14:textFill>
        </w:rPr>
        <w:t>《婴宁》是清文学家</w: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fldChar w:fldCharType="begin"/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instrText xml:space="preserve"> HYPERLINK "https://baike.baidu.com/item/%E8%92%B2%E6%9D%BE%E9%BE%84/28998" \t "https://baike.baidu.com/item/%E5%A9%B4%E5%AE%81/_blank" </w:instrTex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fldChar w:fldCharType="separate"/>
      </w:r>
      <w:r>
        <w:rPr>
          <w:rStyle w:val="5"/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u w:val="none"/>
          <w:shd w:val="clear" w:color="auto" w:fill="FFFFFF"/>
          <w14:textFill>
            <w14:solidFill>
              <w14:schemeClr w14:val="accent1"/>
            </w14:solidFill>
          </w14:textFill>
        </w:rPr>
        <w:t>蒲松龄</w:t>
      </w:r>
      <w:r>
        <w:rPr>
          <w:rStyle w:val="5"/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u w:val="none"/>
          <w:shd w:val="clear" w:color="auto" w:fill="FFFFFF"/>
          <w14:textFill>
            <w14:solidFill>
              <w14:schemeClr w14:val="accent1"/>
            </w14:solidFill>
          </w14:textFill>
        </w:rPr>
        <w:fldChar w:fldCharType="end"/>
      </w:r>
      <w:r>
        <w:rPr>
          <w:rFonts w:hint="eastAsia" w:asciiTheme="majorEastAsia" w:hAnsiTheme="majorEastAsia" w:eastAsiaTheme="majorEastAsia" w:cstheme="majorEastAsia"/>
          <w:color w:val="5B9BD5" w:themeColor="accent1"/>
          <w:kern w:val="0"/>
          <w:sz w:val="21"/>
          <w:szCs w:val="21"/>
          <w:shd w:val="clear" w:color="auto" w:fill="FFFFFF"/>
          <w:lang w:bidi="ar"/>
          <w14:textFill>
            <w14:solidFill>
              <w14:schemeClr w14:val="accent1"/>
            </w14:solidFill>
          </w14:textFill>
        </w:rPr>
        <w:t>创作的文言短篇小说，收录于《</w: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fldChar w:fldCharType="begin"/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instrText xml:space="preserve"> HYPERLINK "https://baike.baidu.com/item/%E8%81%8A%E6%96%8B%E5%BF%97%E5%BC%82" \t "https://baike.baidu.com/item/%E5%A9%B4%E5%AE%81/_blank" </w:instrTex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fldChar w:fldCharType="separate"/>
      </w:r>
      <w:r>
        <w:rPr>
          <w:rStyle w:val="5"/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u w:val="none"/>
          <w:shd w:val="clear" w:color="auto" w:fill="FFFFFF"/>
          <w14:textFill>
            <w14:solidFill>
              <w14:schemeClr w14:val="accent1"/>
            </w14:solidFill>
          </w14:textFill>
        </w:rPr>
        <w:t>聊斋志异</w:t>
      </w:r>
      <w:r>
        <w:rPr>
          <w:rStyle w:val="5"/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u w:val="none"/>
          <w:shd w:val="clear" w:color="auto" w:fill="FFFFFF"/>
          <w14:textFill>
            <w14:solidFill>
              <w14:schemeClr w14:val="accent1"/>
            </w14:solidFill>
          </w14:textFill>
        </w:rPr>
        <w:fldChar w:fldCharType="end"/>
      </w:r>
      <w:r>
        <w:rPr>
          <w:rFonts w:hint="eastAsia" w:asciiTheme="majorEastAsia" w:hAnsiTheme="majorEastAsia" w:eastAsiaTheme="majorEastAsia" w:cstheme="majorEastAsia"/>
          <w:color w:val="5B9BD5" w:themeColor="accent1"/>
          <w:kern w:val="0"/>
          <w:sz w:val="21"/>
          <w:szCs w:val="21"/>
          <w:shd w:val="clear" w:color="auto" w:fill="FFFFFF"/>
          <w:lang w:bidi="ar"/>
          <w14:textFill>
            <w14:solidFill>
              <w14:schemeClr w14:val="accent1"/>
            </w14:solidFill>
          </w14:textFill>
        </w:rPr>
        <w:t>》卷二，该篇小说写了书生王子服郊游遇到狐女婴宁，一见倾心、相思成疾，最终得谐鱼水的故事。作品借助婴宁这一天真烂漫、以笑著称的少女形象的刻画，表达了对封建礼教窒息女子天性的愤懑</w:t>
      </w: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14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. 水浒英雄虽然“八方共域，异性一家”，但他们生活的地域主要在北方。在梁山一百零八将中，籍贯不明的只有21人，其余87人遍及今天的山东、河南、河北、江苏等全国13个省市，其中山东人最多。请问以下梁山好汉中，祖籍不是山东的是：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D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A宋江 B阮小七 C李逵 D史进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解析：史进在原著中是华州华阴县人，今在陕西。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其他人物：宋江，济州府郓城县宋家村（今属山东菏泽）；李逵：济州府沂水县百丈村（今属山东临沂）；阮小七：济州府郓城县石碣村（今属山东菏泽）。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15.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对联相传起于五代后蜀主孟昶(chǎng)，它是中国传统文化的瑰宝。时至今日，对联依然有着广泛的应用：过春节要贴春联，办喜事要贴喜联。下列哪个选项中的对联最适合用来激励高考学子：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 xml:space="preserve"> （ 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D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 xml:space="preserve">  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A: 上联：站三尺讲台，传李杜韩柳诗文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　 下联：握一支粉笔，授孔孟老庄学问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B: 上联：舞风翔鸾旌歌闹处处迎新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   下联：披星戴月紫竹宁岁岁登高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C: 上联：先师功德垂青史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   下联：儒学精华照五洲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D: 上联：霜刃新磨亮剑当歌天下白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 xml:space="preserve">   下联：云峰直上骋怀不负少年雄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D项中，毛泽东名句“一唱雄鸡天下白，万方乐奏有于阗”用以比喻东方欲晓，盛世将临。上联霜刃新磨、枕戈待旦，意欲一舞剑器动四方，可谓张力十足。且下联登峰骋怀，以“云峰直上”起，顺延“天下白”的气势，以“少年雄”结，表达了对考生的祝愿以及对未来的期待。与唐代著名诗人李贺“雄鸡一声天下白，少年心事当拿云”的不朽诗句暗合。该联大气磅礴、对仗工整，音韵抑扬顿挫，节奏明快自然。将高考的激烈、学子的壮志凝结其中，表达了祝福与希冀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A项，是赞赏英雄的对联。B项，是赞美教师的对联。C项，是赞美孔子的对联。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 苏轼不仅是我国古代优秀的思想家、文学家，而且在成语的推陈出新方面也成就斐然。下列选项中不是出自苏轼作品的成语是（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A: 令人喷饭      B: 浮生若梦      C: 不时之需      D: 人生如梦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A项中的“令人喷饭”，形容事情或说话十分可笑。出自苏轼的《文与可画筼筜谷偃竹记》：“与可是日与其妻游谷中，烧笋晚食，发函得诗，失笑喷饭满案。”C项中的“不时之需”，用来指随时的，不是预定时间的需要。出自苏轼《后赤壁赋》：“我有斗酒，藏之久矣，以待子不时之需。”D项中的“人生如梦”，是说人的一生就好象一场梦，比喻世事无定，生命短促。这是人们对于人生短暂的感叹和珍稀，珍惜当下。出自苏轼《念奴娇·赤壁怀古》：“人生如梦，一尊还酹江月。”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B项中的“浮生若梦”，把人生当作短暂虚幻的梦境，是说世事无定，生命短促，如梦幻一般。出自唐代李白的《春夜宴从弟桃花园序》:“夫天地者，万物之逆旅也；光阴者，百代之过客也。而浮生若梦，为欢几何。”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 xml:space="preserve">. 俗语“一个唱红脸，一个唱白脸。”指两人扮演亲和和严肃的两种角色，共同解决矛盾冲突。“红脸”和“白脸”都与京剧中“净”角的脸谱颜色有关。通常不同脸谱颜色代表不同的人物性格。请问，下列京剧中的人物性格与其脸谱颜色不对应的一组是（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D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A窦尔敦（《连环套》）——蓝色                 B宇文成都（《晋阳宫》）——黄色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C赵高（《宇宙锋》）——白色                   D二郎神（《闹天宫》）——红色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解析：二郎神是神仙妖鬼，应该用金色脸谱。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>18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.各行各业都在自己的领域内不定期的组织召开学术研讨会，与让会者进行交流切磋，以便取长补短，促进共同进步。如果在古代召开的一次学术研讨会，下列选项中的哪两位最不可能进入同一会场？（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 xml:space="preserve"> 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A:虞世南 欧阳询  B:华佗 张仲景  C:李时珍 徐霞客  D:苏轼 黄庭坚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解析：C项李时珍是明代医药学家，宋应星是明代自然技术科学家。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A项中的虞世南和欧阳询都是唐代的著名书法家，两人生活在同一时期。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B项中的华佗和张仲景都是建安时期的医者，二人的生活年代有重合处。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华佗，东汉末年著名的医学家。华佗与董奉、张仲景并称为“建安三神医”。少时曾在外游学，行医足迹遍及安徽、河南、山东、江苏等地，钻研医术而不求仕途。他医术全面，尤其擅长外科，精于手术。并精通内、妇、儿、针灸各科。华佗被后人称为“外科圣手”、“外科鼻祖”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张仲景，东汉末年著名医学家，被后人尊称为“医圣“。张仲景广泛收集医方，写出了传世巨著《伤寒杂病论》。它确立的辨证论治原则，是中医临床的基本原则，是中医的灵魂所在。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D项中的苏轼和黄庭坚都是宋代的著名文学家、书法家。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19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《水浒传》中的梁山好汉都有各自的绰号，这些绰号有的是有的描述人物的性格特征，如“智多星”吴用、“拼命三郎”石秀等；有的是用动物来指代人物外貌和个性，如李“青面兽”杨志、“矮脚虎”王英等。请问，下列哪一组梁山好汉的绰号全部与著名历史人物有关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（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A鲁智深、武松、林冲           B柴进、花荣、戴宗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C花荣、杨雄、孙立             D吕方、郭胜、朱贵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解析：C项中花荣号称“小李广”；杨雄号称“病关索”；孙立号称“病尉迟”。只有他们三人的称号与前代人物有关。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 xml:space="preserve">     其他称号：“花和尚”鲁智深，“行者”武松，“豹子头”林冲，“小旋风”柴进，“神行太保”戴宗，“小温侯”吕方，“赛仁贵”郭胜，“旱地忽律”朱贵。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中国的书法艺术是中华文明中璀璨的明珠，涌现出很多优秀的书法家和书法作品，在下列选项中，书法家与作品对应的错误的一组是（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D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A: 王羲之——《兰亭集序》              B: 柳公权——《玄秘塔碑》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C: 米  芾——《蜀素帖》              D: 张  旭——《祭侄文稿》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解析：《祭侄文稿》是唐代书法家颜真卿追祭从侄颜季明的草稿，是行书代表作。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张旭，字伯高，一字季明，汉族，唐朝开元、天宝时在世，曾任常熟县尉。以草书著名，与李白诗歌，裴旻剑舞，称为“三绝”。诗亦别具一格，以七绝见长，与李白、贺知章等人共列饮中八仙之一。与贺知章、张若虚、包融号称“吴中四士”。书法与怀素齐名。其性好酒，据《旧唐书》的记载，每醉后号呼狂走，索笔挥洒，时称张颠，被后世尊称为“草圣”。主要作品有《饮中八仙歌》、《古诗四帖》、《肚痛帖》等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电视剧《三生三世十里桃花》片尾曲《凉凉》化用了不少的古典诗词。“夭夭桃花凉/前世你怎舍下/这一海心茫茫/还故作不痛不痒不牵强/都是假象/凉凉夜色为你思念成河/化作春泥呵护着我”，在这段节选的歌词中，化用了多首诗歌，下列选项中哪一首诗歌未在歌词体现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 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A：《诗经·国风·周南·桃夭》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B：李煜《浪淘沙令·帘外雨潺潺》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C：杜牧《秋夕》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D：龚自珍 《己亥杂诗·其五》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“夭夭桃花凉”——《诗经·国风·周南·桃夭》“桃之夭夭，灼灼其华。之子于归，宜其室家。” 《桃夭》出自我国第一部诗歌总集《诗经》，《毛诗序》说：“《桃夭》，后妃之所致也。不妒忌，则男女以正，婚姻以时，国无鳏民也。”以为与后妃君王有关。现代学者一般不取《毛诗序》的观点，而认为这是一首祝贺年青姑娘出嫁的诗。全诗三章，每章四句，以桃花起兴，为新娘唱了一首赞歌。全诗语言精练优美，不仅巧妙地将“室家”变化为各种倒文和同义词，而且反复用一“宜”字，揭示了新嫁娘与家人和睦相处的美好品德，也写出了她的美好品德给新建的家庭注入新鲜的血液，带来和谐欢乐的气氛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“凉凉夜色为你思念成河”——杜牧《秋夕》“天阶夜色凉如水，卧看牵牛织女星。”《秋夕》是唐代诗人杜牧创作的一首七言绝句，是一首宫怨诗，“银烛秋光冷画屏，轻罗小扇扑流萤。天阶夜色凉如水，坐看牵牛织女星”。这首诗描写一名孤单的宫女，于七夕之夜，仰望天河两侧的牛郎织女，不时扇扑流萤，排遣心中寂寞，反映了宫廷妇女不幸的命运，表现了一位官女举目无亲、百无聊赖的苦闷心情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“化作春泥呵护着我”——龚自珍《己亥杂诗·其五》“落红不是无情物，化作春泥更护花。” 这首诗是龚自珍最著名的代表作之一，“浩荡离愁白日斜，吟鞭东指即天涯。落红不是无情物，化作春泥更护花”。这首诗的含义主要体现在两个方面，一方面抒发了诗人离京南返时的愁绪，另一方面表达了诗人虽已辞官赴天涯，但仍决心为国效力，流露了作者效忠朝廷与国家的深沉丰富的思想感情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屈原是我国历史上伟大的爱国主义诗人，也是浪漫主义文学的奠基人，被誉为“辞赋之祖”。他是“楚辞”这一文体的创立者和代表作者，那么以下不属于屈原辞赋作品的是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A.沅有芷兮澧有兰，思公子兮未敢言。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B.帝高阳之苗裔兮，朕皇考曰伯庸。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C.登兹楼以四望兮，聊暇日以销忧。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D. 亦余心之所善兮，虽九死其犹未悔。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提示：C选项出自东汉王粲的《登楼赋》。A选项出自屈原《九歌·湘夫人》，B选项选自屈原《离骚》，D选项出自屈原《离骚》。故选C。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widowControl/>
        <w:spacing w:before="156" w:beforeLines="50" w:line="360" w:lineRule="auto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 一代才女李清照，曾经拥有过甜蜜美好的爱情婚姻。下列选项中，创作于李清照与赵明诚婚后甜蜜期的作品是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（ 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widowControl/>
        <w:spacing w:line="360" w:lineRule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A:《点绛唇·蹴罢秋千》</w:t>
      </w:r>
    </w:p>
    <w:p>
      <w:pPr>
        <w:widowControl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B:《如梦令·昨夜雨疏风骤》</w:t>
      </w:r>
    </w:p>
    <w:p>
      <w:pPr>
        <w:widowControl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C:《醉花阴·重阳》</w:t>
      </w:r>
    </w:p>
    <w:p>
      <w:pPr>
        <w:widowControl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D:《声声慢》</w:t>
      </w:r>
    </w:p>
    <w:p>
      <w:pPr>
        <w:widowControl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答案：</w:t>
      </w:r>
    </w:p>
    <w:p>
      <w:pPr>
        <w:widowControl/>
        <w:spacing w:line="360" w:lineRule="auto"/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C项，《醉花阴·重阳》：“薄雾浓云愁永昼，瑞脑消金兽。佳节又重阳，玉枕纱厨，半夜凉初透。东篱把酒黄昏后，有暗香盈袖。莫道不销魂，帘卷西风，人比黄花瘦。” 这首词是李清照前期的怀人之作。宋徽宗建中靖国元年，十八岁的李清照嫁给太学生赵明诚，婚后不久，丈夫便“负笈远游”，深闺寂寞，她深深思念着远行的丈夫。崇宁二年，时届重九，人逢佳节倍思亲，便写了这首词寄给赵明诚。传说李清照将此词寄给赵明诚后，惹得明诚比试之心大起，遂三夜未眼，作词数阕，然终未胜过清照的这首《醉花阴》。</w:t>
      </w:r>
    </w:p>
    <w:p>
      <w:pPr>
        <w:widowControl/>
        <w:spacing w:line="360" w:lineRule="auto"/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A项，《点绛唇·蹴罢秋千》：“蹴罢秋千，起来慵整纤纤手。露浓花瘦，薄汗轻衣透。见客入来，袜刬金钗溜。和羞走，倚门回首，却把青梅嗅。”这描写了李清照少女时期初次情感的萌动与娇羞，层次鲜明，曲折多变，把一个闺阁女子的含羞、好奇、爱恋与活泼表现的淋漓尽致。由于生活安定，家庭富足，此时的李清照作品风格是欢快活跃的。</w:t>
      </w:r>
    </w:p>
    <w:p>
      <w:pPr>
        <w:widowControl/>
        <w:spacing w:line="360" w:lineRule="auto"/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B项，《如梦令·昨夜雨疏风骤》：“昨夜雨疏风骤，浓睡不消残酒。试问卷帘人，却道海棠依旧。知否，知否？应是绿肥红瘦。” 这首《如梦令·昨夜雨疏风骤》是李清照的早期作品。根据陈祖美编的《李清照简明年表》，此词作于宋哲宗元符三年（1100年），而李清照是宋徽宗建中靖国元年(1101年)与赵明诚结婚的。这首小令，有人物，有场景，还有对白，充分显示了宋词的语言表现力和词人的才华。小词借宿酒醒后询问花事的描写，曲折委婉地表达了词人的惜花伤春之情，语言清新，词意隽永。</w:t>
      </w:r>
    </w:p>
    <w:p>
      <w:pPr>
        <w:widowControl/>
        <w:spacing w:line="360" w:lineRule="auto"/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D项，《声声慢》：“寻寻觅觅，冷冷清清，凄凄惨惨戚戚。乍暖还寒时候，最难将息。三杯两盏淡酒，怎敌他、晚来风急！雁过也，正伤心，却是旧时相识。满地黄花堆积，憔悴损，如今有谁堪摘？守著窗儿，独自怎生得黑！梧桐更兼细雨，到黄昏、点点滴滴。这次第，怎一个愁字了得！” 靖康之变后，李清照面对国破，家亡，夫死，伤于人事。这时期她的作品再没有当年那种清新可人，浅斟低唱，而转为沉郁凄婉，主要抒写她对亡夫赵明诚的怀念和自己孤单凄凉的景况。此词便是这时期的典型代表作品之一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1F4E79" w:themeColor="accent1" w:themeShade="80"/>
          <w:sz w:val="21"/>
          <w:szCs w:val="21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24.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《春秋》是东周时期鲁国的国史，经孔子修订而成，是中国古代儒家典籍“六经”之一。由于《春秋》言辞隐晦，后人难以阅读。为了更好地阐释《春秋》经文的微言大义，很多学者为其著书诠释。其中流传最广泛的是“春秋三传”。请问，下列选项中哪一项不属于“《春秋》三传”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（  B  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Ａ《左氏春秋》　Ｂ《吕氏春秋》　Ｃ《公羊春秋》　Ｄ《谷梁春秋》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《春秋三传》：是《春秋左氏传》《春秋公羊传》《春秋谷梁传》的合称。《春秋》经文言简义深，如无注释，则无法理解。注释《春秋》的书，有左氏、公羊、谷梁三家，另有邹氏、夹氏二家，早在汉朝即已失传。所以自汉至今，学者仅仅凭借“三传”研读《春秋》。《春秋》是记事的，后多散佚，仅留下孔子整理的鲁国《春秋》，汉代有重新编撰整理的“春秋三传”，即《公羊传》《谷梁传》《左传》，且都是编年体史书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. 诚信，是中华民族传承了几千年的美德。下面列出的关于诚信的名言中，不属于先秦诸子言论的是（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A: 轻诺必寡信。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B: 民无信不立。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C: 有所期诺，纤毫必偿；有所期约，时刻不易。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D: 不精不诚，不能动人。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</w: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:</w:t>
      </w: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“有所期诺，纤毫必偿；有所期约，时刻不易”，出自宋代袁采的《袁氏世范》，意思是，答应别人的承诺，一丝一毫也不能少；与别人约好的时间，一刻也不能更改。《袁氏世范》比颜之推的《颜氏家训》少些道学气，清新雅致、能沁人心脾的作品总是更具有亲和力的。A项“轻诺必寡信”，出自《老子》；B项“民无信不立”，出自《论语》；D项“不精不诚，不能动人”出自《庄子》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numPr>
          <w:ilvl w:val="0"/>
          <w:numId w:val="2"/>
        </w:numP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酒和茶，从古至今一直是中国人生活中不可或缺的日常用品，中国古代的文人更是将酒或茶与文学创作联系起来。比如李白，即是诗仙，又是酒仙，既可与朋友相聚豪饮“将进酒，杯莫停。”“会须一饮三百杯”，也可一人“花间一壶酒，独酌无相亲。”可以说，无酒便无诗。但凡事也有例外，古代诗人中也有不好酒的人，请问，下列诗人中，哪一位是不好酒的诗人呢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（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D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）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A曹操    B苏轼    C李清照    D皎然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解析：皎然，人称“诗僧”，唐代诗人，俗姓谢。爱茶成僻，写下了许多富有韵味的茶诗，如《饮茶歌诮崔石使君》：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越人遗我剡溪茗，采得金芽爨金鼎。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素瓷雪色飘沫香，何似诸仙琼蕊浆。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一饮涤昏寐，情思爽朗满天地;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再饮清我神，忽如飞雨洒清尘;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三饮便得道，何须苦心破烦恼。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此物清高世莫知，世人饮酒徒自欺。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愁看毕卓瓮间夜，笑向陶潜篱下时。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崔侯啜之意不已，狂歌一曲惊人耳。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孰知茶道全尔真，唯有丹丘得如此。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“茶道”一词，出于此诗。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其他选项的诗人关于酒的诗歌：</w:t>
      </w:r>
    </w:p>
    <w:p>
      <w:pPr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《三国演义》中有很多关于曹操以酒识人的例子。比如温酒斩华雄，当袁绍听说关羽只是一个弓马手，认为他没有资格出战的时候，曹操却“酾热酒一杯，与关公饮了上马”;在煮酒论英雄时，曹操傲视群雄，视袁绍、袁术、吕布、刘表等辈为冢中枯骨，唯独将惶惶如丧家之犬的刘备与自己一同称为旷世英雄;在大宴铜雀台时，曹操让本族子弟和外姓武将比射，以西川红锦战袍一领作为酬谢，当两边人马争执不下时，他命各赐蜀锦一匹，诸将各各称谢，轮次把盏。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苏轼很喜欢与友人聚饮，他在《超然台记》中写道：超然台“高而安，深而明，夏凉而冬温。雨雪之朝，风月之夕，余未尝不在，客未尝不从”，只要大家志趣相投， “铺糟啜醨，皆可以醉，果蔬草木，皆可以饱”。喝到兴头上，他则或歌或书，再与友人四处踏访，兴尽乃归。《春渚纪闻》“无以侑酒，西邻耕牛适病足，乃以为 炙。饮既醉，遂从东坡之东直出，至春草亭而归，时已三鼓矣”。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苏轼也与亲人饮酒。苏轼所作《游白水书付过》记他与儿子苏过饮酒，在夜游之 后，他们“到家二鼓，复与过饮酒，食余甘煮菜”。苏辙亦不善饮，惟骨肉情深，加之散多聚少，一旦相逢，兄弟俩还是免不了喝上几杯。《山家清供》记他与苏辙饮酒：“东坡一夕与子由饮，酣甚，捶萝菔烂煮，不用他料，只研白米为糁，食之。”苏轼的第二任妻子王闰之也 能喝一点酒，这在苏轼写给李之仪的一封信中提到，他“酌酒与妇饮”。王闰之对丈夫饮酒持理解和支持的态度，苏轼在一首诗中写到：当苏轼要饮酒时，王闰之 “……洗盏当我前。大胜刘伶妇，区区为酒钱。”《后赤壁赋》写友人得到鱼，诉之苏轼。苏轼便回家告诉王闰之，王闰之说：“我有斗酒，藏之久矣，以待子不时 之需。”《侯鲭录》中也有黄州张从惠请苏轼夫妻饮酒的记载。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值得一提的是，苏轼不仅会鉴别酒，而且会酿酒，会制作药酒。在《超然台记》中他 说：“撷园蔬，取池鱼，酿秫酒，瀹(煮)，脱粟而食之。”在黄州他制过蜜酒，在汴京制过洞庭春色酒，在定州制过中山松醪。若将苏轼称为酿酒师，是名副其实 的。在《东坡志林》中，他详细地记下了蜜酒的制作过程，对后人酿酒，必有裨益。他晚年被贬到惠州，见到岭南的百姓自行酿酒。当时岭南尚未有效开发，瘴气威 胁着人们的健康，当地人便制作了一种桂酒，饮之可以抵御瘴毒。苏轼向当地人学习制作桂酒，并以他广博的学识，对桂酒的配方和制作方法进行了改进，使桂酒色 香味俱全，疗效更好。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苏轼对真一酒尤为珍爱。道家将人的元气、丹田都称为“真一”，以“真一”名酒，使这种酒增加了几分神秘色彩。苏轼制作 真一酒，是得之于罗浮山道士邓守安的真传。苏轼在《记授真一酒法》中记叙了这件事，邓道士“袖出一书授予，乃真一法及修养九事”。在给建安徐得之的一封信 中，苏轼详细地记述了真一酒的制作方法。酿制而成的真一酒，“成玉色，自然香味，绝似王太驸马家碧玉香也”。苏轼认为，真一酒有强身健体、除虑排忧之效。 他的《真一酒并引》写道：喝了真一酒，“晓日著颜红有晕，春风入髓散无声”；《真一酒歌并引》称：“酿为真一和而庄，三杯俨如侍君王。湛然寂然非楚狂，终 身不入无功乡。”饮真一酒是一种享受，使人心境平和，放弃对功名利禄的追求。由于长年的实践，苏轼对酿制酒颇有心得，于是他写出了《东坡酒经》一文，对后 人酿酒提供了有益的借鉴。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论酒量，苏轼远不能称为海量，不足以与自称“酒中仙”的李白相比。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苏轼喝酒，能注意掌握分寸，即使 醉了，也往往处于一种似醉实醒的状态，或者叫作酒醉心明白。在一首《饮酒诗》中，他说：“吾饮酒至少，尝以把盏为乐，往往颓然坐睡，人见其醉，而吾中了 然，盖莫能名其为醉其为醒也。”俗话“酒醉真君子”，仿佛可以从苏轼找到一个注脚。在《谢苏自之惠酒》中，他反对韩愈“高士例须怜曲蘖”的说法，提出“曲 蘖未必高士怜”，赞同庄子的看法，认为要做高人达士，应该“全酒未若全于天”。他指斥杜甫《醉中八仙歌》将酒徒视为仙人，表明自己的饮酒态度是：我今不饮 非不饮，心月皎皎常孤圆。有时客至亦为酌，琴虽未去聊忘弦。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李清照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《如梦令》：常记溪亭日暮，沉醉不知归路。兴尽晚回舟，误入藕花深处。争渡，争渡，惊起一滩鸥鹭。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《醉花阴》：薄雾浓云愁永昼，瑞脑消金兽。佳节又重阳，玉枕纱厨，半夜凉初透。东篱把酒黄昏后，有暗香盈袖。莫道不消魂，帘卷西风，人比黄花瘦。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《声声慢》：寻寻觅觅，冷冷清清，凄凄惨惨戚戚。乍暖还寒时节，最难将息。三杯两盏淡酒，怎敌他、晓来风急？雁过也，正伤心，却是旧识相识。满地黄花堆积、憔悴损，如今有谁堪摘？守着窗儿，独自怎生得黑？梧桐更兼细语，到黄昏、点点滴滴。这次第，怎一个愁字了得？</w:t>
      </w:r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根据粗略统计发现，在李清照所有的传世作品中，提到过喝酒的占了百分之七十左右。李清照喜欢喝酒，还经常喝醉，这从她的少女时代开始，一直到她的老年，一贯如此。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1F4E79" w:themeColor="accent1" w:themeShade="80"/>
          <w:sz w:val="21"/>
          <w:szCs w:val="21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古人的智慧在几千年的流传中逐步经典化，而这些饱含着哲理的语句，也成为激励我们修身立己、面对苦难的座右铭。以下名言中，出自五经的选项是？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A. 吾生也有涯，而知也无涯。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B.天行健，君子以自强不息；地势坤，君子以厚德载物。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C.合抱之木，生于毫末；九层之台，起于累土。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D.骐骥一跃，不能十步；驽马十驾，功在不舍。锲而舍之，朽木不折；锲而不舍，金石可镂。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解析：A选项出自《庄子》，B选项出自《周易》，C选项出自《老子》，D选项出自《荀子》。五经分别是《诗》、《书》、《礼》、《易》、《春秋》，而《庄子》、《老子》、《荀子》不在其列。答案选B。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先秦时期的学术流派和代表人物对后世的哲学、文学甚至历朝历代人物性格与命运都产生了重要的影响，他们至今仍然在中国文化中扮演着重要的角色，成为我们中华民族屹立于世界的文化软实力。以下诸子名言，属于道家学派的是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D  ）。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A.百战百胜，非善之善者也；不战而屈人之兵，善之善者也。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B.富贵不能淫，贫贱不能移，威武不能屈：此之谓大丈夫。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C.岁寒，然后知松柏之后凋也。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D. 是以圣人后其身而身先，外其身而身存。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解析：A选项出自《孙子兵法》中“不战而屈人之兵”。B选项出自《孟子·滕文公下》。C选项出自《论语》。题干问及“道家学派”的言论，答案选D。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29.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农谚是古代劳动人民在长期的生产生活实践中，积累了丰富的经验，总结并流传下来的，用来指导他们的生产。古时候农业很不发达，农民靠天吃饭，所以农业谚语还与气象有着密切的关系。请问下列古今农谚中，出现最早的是：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）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A寒来暑往，秋收冬藏。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B春日载阳，有鸣仓庚。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C九九加一九，耕牛遍地走。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D今冬麦盖三层被，来年枕着馒头睡。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解析：A项“寒来暑往，秋收冬藏”出自《千字文》。《千字文》由南北朝时期梁朝散骑侍郎、给事中周兴嗣编纂、一千个汉字组成的韵文。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B项出自《诗经·七月》“七月流火，九月授衣。春日载阳，有鸣仓庚。女执懿筐，遵彼微行，爰求柔桑。春日迟迟，采蘩祁祁。女心伤悲，殆及公子同归。”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C出自“九九歌”。“九九”之说，早在南北朝时就有了。当时中国民间从冬至日数起，到九九八十一天，寒冷的日子就过完了。而这（九九歌）大约起源于宋代。到了明代已很流行了，而《九九歌》在中国民间流行时，却有不同的版本，内容及详略均不同。我们看看明代的《九九歌》的不同说法，十分有趣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明代《五杂俎》记载了当时《九九歌》的一种说法：“一九二九，相逢不出手；三九二十七。篱头吹觱篥（指大风吹篱笆发出很大的响声，觱篥bìlì是我国古代北方少数民族的乐器名。）；四九三十六，夜眠如露宿（指天冷，在屋内睡觉却像在露天睡觉一样冷。）；五九四十五，太阳开门户；六九五十四，贫儿争意气；七九六十三，布纳担头担（指天热了，脱掉衣服担着。）；八九七十二，猫犬寻阴地；九九八十一，犁耙一齐出。”有的地方《九九歌》则没这么复杂：“一九二九，相逢不出手；三九四九，围炉饮酒；五九六九，访亲探友；七九八九，沿河看柳。”而目通俗易记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D项是当代农谚。在北方，一层厚厚而疏松的积雪，像给小麦盖了一床御寒的棉被。雪中所寒的氮素，易被农作物吸收利用。雪水温度低，能冻死地表层越冬的害虫，也给农业生产带来好处，来年收获就多。所以有一句农谚“冬天麦盖三层被，来年枕着馒头睡。”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ind w:firstLine="422" w:firstLineChars="200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30.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山东作为孔孟故里，历来都是文化重镇，也在漫长的历史发展过程中创作出了令人瞩目的文学作品。以下选项中哪一项的作者是山东籍？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A.《世说新语》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B.《红楼梦》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C.《聊斋志异》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D.《水浒传》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解析：A选项《世说新语》的作者是南朝刘宋宗室文学家刘义庆，原籍彭城（今江苏徐州）。B选项《红楼梦》的作者为曹雪芹、高鹗。曹雪芹名沾，字梦阮，号雪芹，又号芹溪、芹圃，籍贯沈阳 （一说辽阳），生于南京，约十三岁时迁回北京。出身于清代内务府正白旗包衣世家。高鹗为汉军镶黄旗内务府人。祖籍铁岭（今属辽宁）。C选项《聊斋志异》作者为蒲松龄，字留仙，号柳泉居士，世称聊斋先生，山东淄川（今属淄博）人。D选项作者为施耐庵，原名彦端，字肇瑞，号子安，别号耐庵。元末明初作家，今江苏兴化人。答案选C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ind w:firstLine="422" w:firstLineChars="200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31.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下面这幅图片中的建筑是我国古代文人墨客经常歌咏的地点，范仲淹曾对其感慨：“居庙堂之高则忧其民；处江湖之远则忧其君。”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下列哪一项描写的也是这一建筑？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（A）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2645410" cy="2607945"/>
            <wp:effectExtent l="0" t="0" r="2540" b="1905"/>
            <wp:docPr id="14" name="图片 14" descr="C:\Users\Abby\Desktop\2017国学小名士\岳阳楼图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bby\Desktop\2017国学小名士\岳阳楼图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Ａ．雁引愁心去，山衔好月来。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Ｂ．落霞与孤鹜齐飞，秋水共长天一色。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Ｃ．楚思淼茫云水冷，商声清脆管弦秋。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Ｄ．画栋朝飞南浦云，珠帘暮卷西山雨.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解析：上图是岳阳楼。四项都出自唐诗。A出自李白《与夏十二登岳阳楼》：“楼观岳阳尽，川迥洞庭开。雁引愁心去，山衔好月来。云间连下榻，天上接行杯。醉后凉风起，吹人舞袖回。”</w:t>
      </w:r>
    </w:p>
    <w:p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B项出自王勃《滕王阁序》；C项出自白居易《卢侍御与崔评事为予于黄鹤楼置宴宴罢同望》；D项出自王勃《滕王阁诗》。</w:t>
      </w:r>
    </w:p>
    <w:p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:lang w:eastAsia="zh-CN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32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 如果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你是一位导演，要拍摄一部明代代古装剧，你不会选择下列物品中哪一件瓷器作为屋内道具（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C ）。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1697990" cy="1836420"/>
            <wp:effectExtent l="0" t="0" r="165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62" cy="18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                     B 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1654810" cy="1813560"/>
            <wp:effectExtent l="0" t="0" r="254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37" cy="181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     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1676400" cy="1704340"/>
            <wp:effectExtent l="0" t="0" r="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81" cy="171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                    D  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1706880" cy="1468120"/>
            <wp:effectExtent l="0" t="0" r="762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7" cy="14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解析：A是青花瓷，最早唐代出现；B是宋代景德镇青白瓷；C是清代粉彩；D是宋代哥窑珍贵的“金丝铁线”瓷器。</w:t>
      </w:r>
    </w:p>
    <w:p>
      <w:pPr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知识点一：宋瓷。宋朝是个有特殊的朝代，虽然军力积弱，但两宋生产力空前高涨。宋朝文化也走到了一个比较华化的鼎盛时期，传统士族的审美观也达到了一个相对纯粹的高峰，以皇族为代表的士族，催生了一大批的艺术品行当，比如书法、绘画、瓷器，相对之前都有突破。宋代是中国的瓷器艺术臻于成熟的时代。宋瓷在中国陶瓷工艺史上，以单色釉的高度发展著称，其色调之优雅，无与伦比。当时出现了许多举世闻名的名窑和名瓷，被西方学者誉为“中国绘画和陶瓷的伟大时期”。</w:t>
      </w:r>
    </w:p>
    <w:p>
      <w:pPr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青白瓷：青白瓷也叫“影青”、“隐青”、“映青”。指的是釉色介于青白二色之间，青中泛白、白中透青的一种瓷器。在灿若繁星的宋代各大名窑中，景德镇青白瓷以其“光致茂美”、“如冰似玉”的釉色名满天下，而其中以湖田窑烧造的青白瓷最为精美，冠绝群窑。它的胎土采用当地高岭土，素白细密，洁净紧实，经过一道道繁复的工序，成就了冰肌玉骨，秀色夺人的艺术效果。烧造出的青白釉瓷器色泽莹润，清素淡雅，纯净细腻。</w:t>
      </w:r>
    </w:p>
    <w:p>
      <w:pPr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“哥窑”名列宋代五大名窑，在陶瓷史上有举足轻重的地位。哥窑胎多紫黑色、铁黑色、也有黄褐色。釉为失透的乳浊釉，釉面泛一层酥光，釉色以炒米黄、灰青多见，釉面大小纹片结合，经染色后大纹片呈深褐色，小纹片为黄褐色，也称‘金丝铁线’“墨纹梅花片”“叶脉纹”‘文武片’等。这是传世哥窑的主要特征之一。</w:t>
      </w:r>
    </w:p>
    <w:p>
      <w:pPr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知识点二：青花瓷。</w:t>
      </w:r>
    </w:p>
    <w:p>
      <w:pPr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青花瓷又称白地青花瓷，常简称青花，中华陶瓷烧制工艺的珍品。是中国瓷器的主流品种之一，属釉下彩瓷。青花瓷是用含氧化钴的钴矿为原料，在陶瓷坯体上描绘纹饰，再罩上一层透明釉，经高温还原焰一次烧成。钴料烧成后呈蓝色，具有着色力强、发色鲜艳、烧成率高、呈色稳定的特点。原始青花瓷于唐宋已见端倪，成熟的青花瓷则出现在元代景德镇的湖田窑。明代青花成为瓷器的主流。</w:t>
      </w:r>
    </w:p>
    <w:p>
      <w:pPr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知识点三：粉彩。</w:t>
      </w:r>
    </w:p>
    <w:p>
      <w:pPr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粉彩瓷是珐琅彩之外，清宫廷又一创烧的彩瓷。在烧好的胎釉上施含砷物的粉底，涂上颜料后用笔洗开，由于砷的乳蚀作用颜色产生粉化效果。早在清康熙年间，粉彩作为瓷器釉上彩绘艺术已开始了萌芽；到雍正时期，已趋成熟，并形成粉彩装饰的独特风格；乾隆时期粉彩已非常兴盛。粉彩的艺术效果，以秀丽雅致，粉润柔和见长，这与洁白精美的瓷质分不开，它们相互衬托，相映成趣，有机地结合起来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33.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电视剧《军师联盟》近期荧屏大热，该剧除了剧本新颖，演员演出精彩之外，在制作上也堪称精良。人物的服饰、道具等基本遵循历史规范，如女子穿着的曲裾、人们喝酒用的羽觞等等。其中，有一样东西经常出现在画面中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比如曹丕家中：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5238750" cy="29464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266" cy="29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请问，这样出镜率如此之高的东西是做什么用的呢？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（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A照明           B熏香          C取暖           D彰显地位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图中的物品为博山炉。博山炉又叫博山香炉、博山香薰、博山薰炉等名，是中国汉、晋时期民间常见的焚香所用的器具。常见的为青铜器和陶瓷器。炉体呈青铜器中的豆形，上有盖，盖高而尖，镂空，呈山形，山形重叠，其间雕有飞禽走兽，象征传说中的海上仙山——博山而得名。</w:t>
      </w:r>
    </w:p>
    <w:p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博山炉出现在西汉时期，与燃香原料和人们的生活方式有关。西汉之前，人们使用茅香，即将薰香草或蕙草放置在豆式香炉中直接点燃，虽然香气馥郁，但烟火气很大。武帝时，南海地区的龙脑香、苏合香传入中土，并将香料制成香球或香饼，下置炭火，用炭火的高温将这些树脂类的香料徐徐燃起，香味浓厚，烟火气又不大，因此出现了形态各异、巧夺天工的博山炉。</w:t>
      </w:r>
    </w:p>
    <w:p>
      <w:pPr>
        <w:spacing w:line="360" w:lineRule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eastAsiaTheme="minor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34.</w:t>
      </w:r>
      <w:r>
        <w:rPr>
          <w:rFonts w:hint="eastAsia"/>
          <w:b/>
          <w:bCs/>
          <w:sz w:val="21"/>
          <w:szCs w:val="21"/>
        </w:rPr>
        <w:t>《韩非子》中有许多寓言故事，以下寓言故事中哪一个不是出自《韩非子》？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C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numPr>
          <w:ilvl w:val="0"/>
          <w:numId w:val="3"/>
        </w:num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买椟还珠      B.滥竽充数       C.井底之蛙     D.郑人买履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解析：《庄子·秋水》：“井蛙不可以语于海者，拘于虚也。”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35、宣纸是古代用于书写和绘画的纸，因其易于保存、经久不脆，而享有“纸寿千年”的美誉。宣纸得名于它的（ D ）。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用途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发明人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材质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产地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 w:ascii="宋体" w:hAnsi="宋体" w:eastAsia="宋体"/>
          <w:color w:val="2E75B6" w:themeColor="accent1" w:themeShade="BF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color w:val="2E75B6" w:themeColor="accent1" w:themeShade="BF"/>
          <w:sz w:val="21"/>
          <w:szCs w:val="21"/>
          <w:lang w:val="en-US" w:eastAsia="zh-CN"/>
        </w:rPr>
        <w:t>解析：宣纸，安徽省宣城市泾县特产，国家地理标志产品。是中国独特的手工艺品，具质地绵韧、光洁如玉、不蛀不腐、墨韵万变之特色，自古就有“纸中之王、千年寿纸”的誉称。它也被誉为“国宝”。用宣纸题字作画，墨韵清晰，层次分明，骨气兼蓄，气势溢秀，浓而不浑，淡而不灰，其字其画，跃然纸上，神采飞扬，飞目生辉。</w:t>
      </w:r>
    </w:p>
    <w:p>
      <w:pPr>
        <w:spacing w:after="156" w:afterLines="50"/>
        <w:jc w:val="both"/>
        <w:rPr>
          <w:rFonts w:hint="eastAsia"/>
          <w:b/>
          <w:bCs/>
          <w:color w:val="0000FF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36.</w:t>
      </w:r>
      <w:r>
        <w:rPr>
          <w:rFonts w:hint="eastAsia"/>
          <w:b/>
          <w:bCs/>
          <w:sz w:val="21"/>
          <w:szCs w:val="21"/>
        </w:rPr>
        <w:t>如果唐人也玩微博，那么李白作为超级“网红”，在把新诗发布到微博上后，以下哪位诗人不可能对其进行转载？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D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numPr>
          <w:ilvl w:val="0"/>
          <w:numId w:val="5"/>
        </w:numPr>
        <w:tabs>
          <w:tab w:val="clear" w:pos="312"/>
        </w:tabs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孟浩然        B. 张九龄         C. 高适          D. 谢灵运</w:t>
      </w:r>
    </w:p>
    <w:p>
      <w:pPr>
        <w:spacing w:line="360" w:lineRule="auto"/>
        <w:rPr>
          <w:rFonts w:hint="eastAsia"/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解析：唐诗按发展阶段可分为初、盛、中、晚四个时期。孟浩然、张九龄、高适与李白同属盛唐时期，生活年代有一定交集，有可能会看到李白的新诗。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谢灵运是南北朝诗人，生活年代早于李白，不可能看到李白的诗。</w:t>
      </w: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37.</w:t>
      </w:r>
      <w:r>
        <w:rPr>
          <w:rFonts w:hint="eastAsia"/>
          <w:b/>
          <w:bCs/>
          <w:sz w:val="21"/>
          <w:szCs w:val="21"/>
        </w:rPr>
        <w:t>明代交通发达，人们可以通过水路、陆路等各种方式出行。请问科举考试之前，下列哪一地点的举子不能通过京杭大运河进京赶考？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D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</w:rPr>
        <w:br w:type="textWrapping"/>
      </w:r>
      <w:r>
        <w:rPr>
          <w:rFonts w:hint="eastAsia"/>
          <w:sz w:val="21"/>
          <w:szCs w:val="21"/>
        </w:rPr>
        <w:t>A.苏州        B.泰安        C.徐州         D.长安</w:t>
      </w:r>
    </w:p>
    <w:p>
      <w:pPr>
        <w:spacing w:line="360" w:lineRule="auto"/>
        <w:rPr>
          <w:rFonts w:hint="eastAsia"/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解析：长安即今西安，明代京杭大运河北起北京南至杭州，不经过西安。</w:t>
      </w:r>
    </w:p>
    <w:p>
      <w:pPr>
        <w:spacing w:line="360" w:lineRule="auto"/>
        <w:rPr>
          <w:color w:val="0070C0"/>
          <w:sz w:val="21"/>
          <w:szCs w:val="21"/>
        </w:rPr>
      </w:pPr>
    </w:p>
    <w:p>
      <w:pPr>
        <w:spacing w:line="360" w:lineRule="auto"/>
        <w:rPr>
          <w:rFonts w:hint="eastAsia" w:eastAsiaTheme="minor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38.</w:t>
      </w:r>
      <w:r>
        <w:rPr>
          <w:rFonts w:hint="eastAsia"/>
          <w:b/>
          <w:bCs/>
          <w:sz w:val="21"/>
          <w:szCs w:val="21"/>
        </w:rPr>
        <w:t>《窦娥冤》中有一个庸医名叫“赛卢医”，请问“卢医”原本指的是古代的哪位神医？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B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numPr>
          <w:ilvl w:val="0"/>
          <w:numId w:val="6"/>
        </w:num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华佗       B. 扁鹊         C. 张仲景         D. 李时珍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“卢医”是一代名医"扁鹊"的别称，因曾经在卢国长期居住，于是被人们尊称“卢医”。“扁鹊”是中医学的开山鼻祖，创造了望、闻、问、切的诊断方法，奠定了中医临床诊断和治疗方法的基础。《窦娥冤》中赛卢医其实是一位庸医，称呼他“赛卢医”，就有强烈的反讽和幽默效果，这是元杂剧中常用的一种艺术手法。</w:t>
      </w:r>
    </w:p>
    <w:p>
      <w:pPr>
        <w:spacing w:line="360" w:lineRule="auto"/>
        <w:rPr>
          <w:color w:val="0070C0"/>
          <w:sz w:val="21"/>
          <w:szCs w:val="21"/>
        </w:rPr>
      </w:pPr>
    </w:p>
    <w:p>
      <w:pPr>
        <w:spacing w:line="360" w:lineRule="auto"/>
        <w:rPr>
          <w:rFonts w:hint="eastAsia" w:eastAsiaTheme="minor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39.</w:t>
      </w:r>
      <w:r>
        <w:rPr>
          <w:rFonts w:hint="eastAsia"/>
          <w:b/>
          <w:bCs/>
          <w:sz w:val="21"/>
          <w:szCs w:val="21"/>
        </w:rPr>
        <w:t>以下这幅画是目前国内所见最早的纸画，也是中国十大传世名画之一，请问这幅画的作者是？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A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numPr>
          <w:ilvl w:val="0"/>
          <w:numId w:val="7"/>
        </w:numPr>
        <w:tabs>
          <w:tab w:val="clear" w:pos="312"/>
        </w:tabs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韩滉       B. 周昉         C. 黄荃        D. 顾恺之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sz w:val="21"/>
          <w:szCs w:val="21"/>
        </w:rPr>
        <w:drawing>
          <wp:inline distT="0" distB="0" distL="114300" distR="114300">
            <wp:extent cx="965835" cy="5739130"/>
            <wp:effectExtent l="0" t="0" r="13970" b="5715"/>
            <wp:docPr id="17" name="图片 17" descr="62574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257443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83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解析：韩滉的《五牛图》是中国十大传世名画，少数几件唐代传世纸绢画作品真迹之一，也是现存最古的纸本中国画，堪称“镇国之宝”，现存于北京故宫博物院。</w:t>
      </w:r>
    </w:p>
    <w:p>
      <w:pPr>
        <w:spacing w:line="360" w:lineRule="auto"/>
        <w:rPr>
          <w:rFonts w:hint="eastAsia"/>
          <w:sz w:val="21"/>
          <w:szCs w:val="21"/>
        </w:rPr>
      </w:pPr>
    </w:p>
    <w:p>
      <w:pPr>
        <w:spacing w:line="360" w:lineRule="auto"/>
        <w:rPr>
          <w:rFonts w:hint="eastAsia" w:eastAsiaTheme="minorEastAsia"/>
          <w:b/>
          <w:bCs/>
          <w:sz w:val="21"/>
          <w:szCs w:val="21"/>
          <w:highlight w:val="yellow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40.</w:t>
      </w:r>
      <w:r>
        <w:rPr>
          <w:rFonts w:hint="eastAsia"/>
          <w:b/>
          <w:bCs/>
          <w:sz w:val="21"/>
          <w:szCs w:val="21"/>
        </w:rPr>
        <w:t>写景是我国古诗中一个重要的部分，以下几位诗人中哪位描绘的场景与其他三位不是同一个？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C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李  白：日落长沙秋色远，不知何处吊湘君。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杜  甫：吴楚东南坼，乾坤日夜浮。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白居易：最爱湖东行不足，绿杨阴里白沙堤。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刘禹锡：湖光秋月两相和，潭面无风镜未磨。</w:t>
      </w:r>
    </w:p>
    <w:p>
      <w:pPr>
        <w:numPr>
          <w:ilvl w:val="0"/>
          <w:numId w:val="8"/>
        </w:num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李白            B. 杜甫        C. 白居易         D. 刘禹锡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解析：白居易所咏为钱塘湖，即西湖，其他三位诗人所咏皆为洞庭湖。全诗为：</w:t>
      </w:r>
      <w:r>
        <w:rPr>
          <w:rFonts w:hint="eastAsia"/>
          <w:color w:val="0070C0"/>
          <w:sz w:val="21"/>
          <w:szCs w:val="21"/>
        </w:rPr>
        <w:br w:type="textWrapping"/>
      </w:r>
      <w:r>
        <w:rPr>
          <w:rFonts w:hint="eastAsia"/>
          <w:color w:val="0070C0"/>
          <w:sz w:val="21"/>
          <w:szCs w:val="21"/>
        </w:rPr>
        <w:t>李白《陪族叔刑部侍郎晔及中书贾舍人至游洞庭》：“洞庭西望楚江分，水尽南天不见云。日落长沙秋色远，不知何处吊湘君。”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杜甫《登岳阳楼》：“昔闻洞庭水，今上岳阳楼。吴楚东南坼，乾坤日夜浮。亲朋无一字，老病有孤舟。戎马关山北，凭轩涕泗流。”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白居易《钱塘湖春行》：“孤山寺北贾亭西，水面初平云脚低。几处早莺争暖树，谁家新燕啄春泥。乱花渐欲迷人眼，浅草才能没马蹄。最爱湖东行不足，绿杨阴里白沙堤。”</w:t>
      </w:r>
    </w:p>
    <w:p>
      <w:pPr>
        <w:spacing w:line="360" w:lineRule="auto"/>
        <w:rPr>
          <w:rFonts w:hint="eastAsia"/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刘禹锡《望洞庭》：“湖光秋月两相和，潭面无风镜未磨。遥望洞庭山水翠，白银盘里一青螺。”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sz w:val="21"/>
          <w:szCs w:val="21"/>
        </w:rPr>
      </w:pPr>
    </w:p>
    <w:p>
      <w:pPr>
        <w:numPr>
          <w:ilvl w:val="0"/>
          <w:numId w:val="9"/>
        </w:numPr>
        <w:spacing w:line="360" w:lineRule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以下这张图片与一个成语典故有关，请说出这则典故的主人公。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D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spacing w:line="360" w:lineRule="auto"/>
        <w:jc w:val="left"/>
        <w:rPr>
          <w:color w:val="0070C0"/>
          <w:sz w:val="21"/>
          <w:szCs w:val="21"/>
        </w:rPr>
      </w:pPr>
      <w:r>
        <w:rPr>
          <w:rFonts w:hint="eastAsia"/>
          <w:sz w:val="21"/>
          <w:szCs w:val="21"/>
        </w:rPr>
        <w:drawing>
          <wp:inline distT="0" distB="0" distL="114300" distR="114300">
            <wp:extent cx="2995930" cy="3280410"/>
            <wp:effectExtent l="0" t="0" r="13970" b="15240"/>
            <wp:docPr id="18" name="图片 18" descr="惊弓之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惊弓之鸟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养由基             B. 李广            C. 花荣            D. 更羸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解析：画面展现的是惊弓之鸟，主人公是更羸。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 xml:space="preserve">      "惊弓之鸟"出自于《战国策》，被弓箭吓怕了的鸟不容易安定。"惊弓之鸟"形容受过惊吓的人碰到一点动静就非常害怕。</w:t>
      </w:r>
    </w:p>
    <w:p>
      <w:pPr>
        <w:spacing w:line="360" w:lineRule="auto"/>
        <w:ind w:firstLine="630" w:firstLineChars="300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典故：更羸与魏王在高大的台下，他们抬头看见一只飞鸟，更羸对魏王说:"我可以不射中鸟就能使鸟掉下来。"魏王说:"射箭技术可以达到这么高的水平吗?"更羸说:"可以。" 过了一会儿，有一只大雁从东方飞来。更羸随便射了一箭，(箭没有射中大雁，)大雁就从半空中掉了下来。魏王惊叹道:"(箭术)难道真的可以达到这种地步?"更羸解释说:"这是一只有伤的鸟!"魏王更纳闷了:"先生凭什么知道它呢?"更羸回答说:"它飞得慢，鸣声又凄厉。飞得慢，是因为旧伤疼痛，鸣声凄厉，是因为长久失群，原来的伤口没有愈合，惊恐的心理还没有消除，一听见弓弦响声便奋力向上飞，引起旧伤迸裂，才跌落下来的。"</w:t>
      </w:r>
    </w:p>
    <w:p>
      <w:pPr>
        <w:spacing w:line="360" w:lineRule="auto"/>
        <w:ind w:firstLine="630" w:firstLineChars="300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养由基是“百步穿杨”主人公。</w:t>
      </w:r>
    </w:p>
    <w:p>
      <w:pPr>
        <w:spacing w:line="360" w:lineRule="auto"/>
        <w:ind w:firstLine="630" w:firstLineChars="300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李广为西汉将军，箭术高超；花荣为《水浒传》中人物，被称为“小李广”。</w:t>
      </w:r>
    </w:p>
    <w:p>
      <w:pPr>
        <w:spacing w:line="360" w:lineRule="auto"/>
        <w:ind w:firstLine="630" w:firstLineChars="300"/>
        <w:rPr>
          <w:color w:val="0070C0"/>
          <w:sz w:val="21"/>
          <w:szCs w:val="21"/>
        </w:rPr>
      </w:pPr>
    </w:p>
    <w:p>
      <w:pPr>
        <w:numPr>
          <w:ilvl w:val="0"/>
          <w:numId w:val="9"/>
        </w:numPr>
        <w:spacing w:line="360" w:lineRule="auto"/>
        <w:ind w:left="0" w:leftChars="0" w:firstLine="0" w:firstLineChars="0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以下哪个典故与“女娲补天”的故事直接相关？ 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B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  <w:r>
        <w:rPr>
          <w:rFonts w:hint="eastAsia"/>
          <w:b/>
          <w:bCs/>
          <w:sz w:val="21"/>
          <w:szCs w:val="21"/>
        </w:rPr>
        <w:t xml:space="preserve"> </w:t>
      </w:r>
    </w:p>
    <w:p>
      <w:pPr>
        <w:numPr>
          <w:ilvl w:val="0"/>
          <w:numId w:val="11"/>
        </w:num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后羿射日      B. 共工怒撞不周山    C. 盘古开天地    D. 夸父逐日 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女娲氏是一位美丽的女神，传闻中为人头蛇身，一日七十化。女娲补天的故事和盘古开天的故事一样，都是中国人家喻户晓的。女娲时代，随着人类的繁衍增多，社会开始动荡了。两个英雄人物，水神共工氏和火神祝融氏，在不周山大战，结果共工氏因为大败而怒撞不周山，引起女娲用五彩石补天等一系列轰轰烈烈的动人故事。</w:t>
      </w:r>
    </w:p>
    <w:p>
      <w:pPr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</w:p>
    <w:p>
      <w:pPr>
        <w:numPr>
          <w:ilvl w:val="0"/>
          <w:numId w:val="9"/>
        </w:numPr>
        <w:spacing w:line="360" w:lineRule="auto"/>
        <w:ind w:left="0" w:leftChars="0" w:firstLine="0" w:firstLineChars="0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科举是我国古代选拔人才的一项重要制度，由低到高分为童生试、乡试、会试、殿试四级，其中殿试的第一名被称为“状元”，那么乡试的第一名被称为什么？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A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A.解元          B.举人           C.会元        D.秀才</w:t>
      </w:r>
    </w:p>
    <w:p>
      <w:pPr>
        <w:spacing w:line="360" w:lineRule="auto"/>
        <w:rPr>
          <w:rFonts w:hint="eastAsia"/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解析：我国古代科举考试分三级，乡试中中举的叫做“举人”。第一名称为“解元”；只要通过乡试就是举人，但是只有第一名是解元。会试中第一名叫做“会元”；殿试中第一名叫做“状元”。</w:t>
      </w:r>
    </w:p>
    <w:p>
      <w:pPr>
        <w:spacing w:line="360" w:lineRule="auto"/>
        <w:rPr>
          <w:rFonts w:hint="eastAsia"/>
          <w:color w:val="0070C0"/>
          <w:sz w:val="21"/>
          <w:szCs w:val="21"/>
        </w:rPr>
      </w:pPr>
    </w:p>
    <w:p>
      <w:pPr>
        <w:spacing w:line="360" w:lineRule="auto"/>
        <w:jc w:val="left"/>
        <w:rPr>
          <w:rFonts w:hint="eastAsia" w:eastAsiaTheme="minor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44</w:t>
      </w:r>
      <w:r>
        <w:rPr>
          <w:rFonts w:hint="eastAsia"/>
          <w:b/>
          <w:bCs/>
          <w:sz w:val="21"/>
          <w:szCs w:val="21"/>
        </w:rPr>
        <w:t>.“滕王阁”、“黄鹤楼”、“岳阳楼”、“鹳雀楼”是我国古代的四大名楼，有许多与它们有关的诗篇流传至今，以下诗句中对应正确的一项是？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C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numPr>
          <w:ilvl w:val="0"/>
          <w:numId w:val="12"/>
        </w:numPr>
        <w:spacing w:line="360" w:lineRule="auto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晴川历历汉阳树，芳草萋萋鹦鹉洲。——岳阳楼</w:t>
      </w:r>
    </w:p>
    <w:p>
      <w:pPr>
        <w:numPr>
          <w:ilvl w:val="0"/>
          <w:numId w:val="12"/>
        </w:numPr>
        <w:spacing w:line="360" w:lineRule="auto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欲穷千里目，更上一层楼。——黄鹤楼</w:t>
      </w:r>
    </w:p>
    <w:p>
      <w:pPr>
        <w:numPr>
          <w:ilvl w:val="0"/>
          <w:numId w:val="12"/>
        </w:numPr>
        <w:spacing w:line="360" w:lineRule="auto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画栋朝飞南浦云，珠帘幕卷西山雨。——滕王阁</w:t>
      </w:r>
    </w:p>
    <w:p>
      <w:pPr>
        <w:numPr>
          <w:ilvl w:val="0"/>
          <w:numId w:val="12"/>
        </w:numPr>
        <w:spacing w:line="360" w:lineRule="auto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戎马关山北，凭轩涕泗流。——鹳雀楼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解析：A项对应黄鹤楼，出自崔颢《登黄鹤楼》，全诗为“昔人已乘黄鹤去，此地空余黄鹤楼。黄鹤一去不复返，白云千载空悠悠。晴川历历汉阳树，芳草萋萋鹦鹉洲。日暮乡关何处是？烟波江上使人愁。”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 xml:space="preserve">      B项对应鹳雀楼，出自王之涣《登鹳雀楼》，全诗为“白日依山尽，黄河入海流。欲穷千里目，更上一层楼。”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 xml:space="preserve">      C项对应滕王阁，出自王勃《滕王阁诗》，全诗为“滕王高阁临江渚，佩玉鸣鸾罢歌舞。画栋朝飞南浦云，珠帘暮卷西山雨。闲云潭影日悠悠，物换星移几度秋。阁中帝子今何在？槛外长江空自流。”</w:t>
      </w:r>
    </w:p>
    <w:p>
      <w:pPr>
        <w:spacing w:line="360" w:lineRule="auto"/>
        <w:rPr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 xml:space="preserve">      D项对应岳阳楼，出自杜甫《登岳阳楼》，全诗为“昔闻洞庭水，今上岳阳楼。吴楚东南坼，乾坤日夜浮。亲朋无一字，老病有孤舟。戎马关山北，凭轩涕泗流。”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45.</w:t>
      </w:r>
      <w:r>
        <w:rPr>
          <w:rFonts w:hint="eastAsia"/>
          <w:b/>
          <w:bCs/>
          <w:sz w:val="21"/>
          <w:szCs w:val="21"/>
        </w:rPr>
        <w:t>苏轼在《赤壁赋》中记载游览的时间为“壬戌之秋，八月既望”，请问以下图片中展示的月相哪一幅与文中的时间相符？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C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A.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867410" cy="666750"/>
            <wp:effectExtent l="0" t="0" r="8890" b="0"/>
            <wp:docPr id="19" name="图片 19" descr="35014061_1402063485510_m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5014061_1402063485510_mthum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B.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941070" cy="682625"/>
            <wp:effectExtent l="0" t="0" r="11430" b="3175"/>
            <wp:docPr id="20" name="图片 20" descr="001sTKinzy70al4TMXPa5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1sTKinzy70al4TMXPa5&amp;6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C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002665" cy="668020"/>
            <wp:effectExtent l="0" t="0" r="6985" b="17780"/>
            <wp:docPr id="21" name="图片 21" descr="154F11L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4F11L2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 D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033145" cy="682625"/>
            <wp:effectExtent l="0" t="0" r="14605" b="3175"/>
            <wp:docPr id="22" name="图片 22" descr="t016740e134d5ce4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016740e134d5ce439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color w:val="0070C0"/>
          <w:sz w:val="21"/>
          <w:szCs w:val="21"/>
        </w:rPr>
      </w:pPr>
      <w:r>
        <w:rPr>
          <w:rFonts w:hint="eastAsia"/>
          <w:color w:val="0070C0"/>
          <w:sz w:val="21"/>
          <w:szCs w:val="21"/>
        </w:rPr>
        <w:t>解析：周历以每月十五、十六日至廿二、廿三日为既望。后称农历十五日为望，十六日为既望。”八月既望即为八月十六，月相为满月，故选C。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N/>
        <w:bidi w:val="0"/>
        <w:adjustRightInd/>
        <w:snapToGrid/>
        <w:spacing w:line="360" w:lineRule="auto"/>
        <w:textAlignment w:val="auto"/>
        <w:outlineLvl w:val="9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2018年7月3日，是“药圣”李时珍诞辰500年。下列历史人物中，与李时珍不在同一个学术领域的是（ </w:t>
      </w:r>
      <w:r>
        <w:rPr>
          <w:rFonts w:hint="eastAsia"/>
          <w:b/>
          <w:bCs/>
          <w:sz w:val="21"/>
          <w:szCs w:val="21"/>
          <w:lang w:val="en-US" w:eastAsia="zh-CN"/>
        </w:rPr>
        <w:t>C</w:t>
      </w:r>
      <w:r>
        <w:rPr>
          <w:b/>
          <w:bCs/>
          <w:sz w:val="21"/>
          <w:szCs w:val="21"/>
        </w:rPr>
        <w:t xml:space="preserve">  </w:t>
      </w:r>
      <w:r>
        <w:rPr>
          <w:rFonts w:hint="eastAsia"/>
          <w:b/>
          <w:bCs/>
          <w:sz w:val="21"/>
          <w:szCs w:val="21"/>
        </w:rPr>
        <w:t>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sz w:val="21"/>
          <w:szCs w:val="21"/>
        </w:rPr>
        <w:t xml:space="preserve">A. </w:t>
      </w:r>
      <w:r>
        <w:rPr>
          <w:rFonts w:hint="eastAsia"/>
          <w:sz w:val="21"/>
          <w:szCs w:val="21"/>
        </w:rPr>
        <w:t>扁鹊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皇甫谧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C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沈括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D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孙思邈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李时珍是明代著名的医药学家。他在明万历十八年完成了192万字的巨著《本草纲目》被后世尊为“药圣”。与他在同一学术领域的，当是属于医药学的范畴。扁鹊、皇甫谧、孙思邈，分别是春秋时期、西晋、唐代的医药学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沈括</w:t>
      </w:r>
      <w:r>
        <w:rPr>
          <w:rFonts w:hint="eastAsia"/>
          <w:color w:val="5B9BD5" w:themeColor="accent1"/>
          <w:sz w:val="21"/>
          <w:szCs w:val="21"/>
          <w:lang w:eastAsia="zh-CN"/>
          <w14:textFill>
            <w14:solidFill>
              <w14:schemeClr w14:val="accent1"/>
            </w14:solidFill>
          </w14:textFill>
        </w:rPr>
        <w:t>，</w:t>
      </w: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号梦溪丈人，浙江杭州钱塘县人，北宋政治家、科学家，其代表作《梦溪笔谈》，内容丰富，集前代科学成就之大成，在世界文化史上有着重要的地位，被称为“中国科学史上的里程碑”。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除沈括外，其他人都是在医学、药学领域卓有成就的大家，答案选C。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5B9BD5" w:themeColor="accent1"/>
          <w:sz w:val="21"/>
          <w:szCs w:val="21"/>
          <w:lang w:eastAsia="zh-CN"/>
          <w14:textFill>
            <w14:solidFill>
              <w14:schemeClr w14:val="accent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下列古曲中属于古琴曲的是（ </w:t>
      </w:r>
      <w:r>
        <w:rPr>
          <w:b/>
          <w:bCs/>
          <w:sz w:val="21"/>
          <w:szCs w:val="21"/>
        </w:rPr>
        <w:t xml:space="preserve"> </w:t>
      </w:r>
      <w:r>
        <w:rPr>
          <w:rFonts w:hint="eastAsia"/>
          <w:b/>
          <w:bCs/>
          <w:sz w:val="21"/>
          <w:szCs w:val="21"/>
          <w:lang w:val="en-US" w:eastAsia="zh-CN"/>
        </w:rPr>
        <w:t>C</w:t>
      </w:r>
      <w:r>
        <w:rPr>
          <w:b/>
          <w:bCs/>
          <w:sz w:val="21"/>
          <w:szCs w:val="21"/>
        </w:rPr>
        <w:t xml:space="preserve">  </w:t>
      </w:r>
      <w:r>
        <w:rPr>
          <w:rFonts w:hint="eastAsia"/>
          <w:b/>
          <w:bCs/>
          <w:sz w:val="21"/>
          <w:szCs w:val="21"/>
        </w:rPr>
        <w:t>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sz w:val="21"/>
          <w:szCs w:val="21"/>
        </w:rPr>
        <w:t xml:space="preserve">A. </w:t>
      </w:r>
      <w:r>
        <w:rPr>
          <w:rFonts w:hint="eastAsia"/>
          <w:sz w:val="21"/>
          <w:szCs w:val="21"/>
        </w:rPr>
        <w:t>《二泉映月》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《梦中的婚礼》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C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《阳关三叠》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D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《赛马》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解析：《二泉映月》是著名的二胡名曲，是中国民间音乐家华彦钧（阿炳）的代表作，流露了一位饱尝人间辛酸和痛苦的盲艺人的思绪情感。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《梦中的婚礼》是一首钢琴曲，</w:t>
      </w:r>
      <w:r>
        <w:rPr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由理查德克莱德曼演奏</w:t>
      </w: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《赛马》是黄海怀创作的一首二胡独奏曲，以其磅礴的气势、热烈的气息、奔放的旋律而深受人们喜爱。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《阳关三叠》，又名《阳关曲》、《渭城曲》，是根据唐代诗人王维的七言绝句《送元二使安西》谱写的一首著名的艺术歌曲。是目前所见的一首中国古琴曲。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48.</w:t>
      </w:r>
      <w:r>
        <w:rPr>
          <w:rFonts w:hint="eastAsia"/>
          <w:b/>
          <w:bCs/>
          <w:sz w:val="21"/>
          <w:szCs w:val="21"/>
        </w:rPr>
        <w:t>隔壁的柳叔叔最近生了个女宝宝，想让你为她取个名字。柳叔叔</w:t>
      </w:r>
      <w:r>
        <w:rPr>
          <w:rFonts w:hint="eastAsia"/>
          <w:b/>
          <w:bCs/>
          <w:sz w:val="21"/>
          <w:szCs w:val="21"/>
          <w:lang w:val="en-US" w:eastAsia="zh-CN"/>
        </w:rPr>
        <w:t>非常喜欢</w:t>
      </w:r>
      <w:r>
        <w:rPr>
          <w:rFonts w:hint="eastAsia"/>
          <w:b/>
          <w:bCs/>
          <w:sz w:val="21"/>
          <w:szCs w:val="21"/>
        </w:rPr>
        <w:t xml:space="preserve">月亮，要求这个名字要与月亮有关。下列名字中，不符合要求的是（ </w:t>
      </w:r>
      <w:r>
        <w:rPr>
          <w:rFonts w:hint="eastAsia"/>
          <w:b/>
          <w:bCs/>
          <w:sz w:val="21"/>
          <w:szCs w:val="21"/>
          <w:lang w:val="en-US" w:eastAsia="zh-CN"/>
        </w:rPr>
        <w:t>D</w:t>
      </w:r>
      <w:r>
        <w:rPr>
          <w:b/>
          <w:bCs/>
          <w:sz w:val="21"/>
          <w:szCs w:val="21"/>
        </w:rPr>
        <w:t xml:space="preserve">  </w:t>
      </w:r>
      <w:r>
        <w:rPr>
          <w:rFonts w:hint="eastAsia"/>
          <w:b/>
          <w:bCs/>
          <w:sz w:val="21"/>
          <w:szCs w:val="21"/>
        </w:rPr>
        <w:t>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sz w:val="21"/>
          <w:szCs w:val="21"/>
        </w:rPr>
        <w:t xml:space="preserve">A. </w:t>
      </w:r>
      <w:r>
        <w:rPr>
          <w:rFonts w:hint="eastAsia"/>
          <w:sz w:val="21"/>
          <w:szCs w:val="21"/>
        </w:rPr>
        <w:t>柳望舒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柳婵娟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C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柳碧华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D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柳琼瑶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取名要求是与“月亮”有关，而姓氏已定，只需辨别四个选项中的后两个字是否与月亮相关即可。A选项“望舒”，是神话中为月驾车的神，常借指月亮。B选项“婵娟”，指代明月或月光，如苏轼“但愿人长久，千里共婵娟”。</w:t>
      </w:r>
      <w:r>
        <w:rPr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C</w:t>
      </w: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选项“碧华”，指皎洁的月亮。</w:t>
      </w:r>
      <w:r>
        <w:rPr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D</w:t>
      </w:r>
      <w:r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选项“琼瑶”，本义为美玉，也被喻为雪，如辛弃疾“对琼瑶满地，与君酬酢” 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49.请问</w:t>
      </w:r>
      <w:r>
        <w:rPr>
          <w:rFonts w:hint="eastAsia"/>
          <w:b/>
          <w:bCs/>
          <w:sz w:val="21"/>
          <w:szCs w:val="21"/>
        </w:rPr>
        <w:t>以下几位历史人物谁在家排行老大？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C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A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  <w:lang w:val="en-US" w:eastAsia="zh-CN"/>
        </w:rPr>
        <w:t>孔子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  <w:lang w:val="en-US" w:eastAsia="zh-CN"/>
        </w:rPr>
        <w:t xml:space="preserve"> 诸葛亮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C</w:t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  <w:lang w:val="en-US" w:eastAsia="zh-CN"/>
        </w:rPr>
        <w:t>孙策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sz w:val="21"/>
          <w:szCs w:val="21"/>
          <w:lang w:val="en-US" w:eastAsia="zh-CN"/>
        </w:rPr>
        <w:t>D. 程颐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b w:val="0"/>
          <w:bCs w:val="0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/>
          <w:b w:val="0"/>
          <w:bCs w:val="0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  <w:r>
        <w:rPr>
          <w:rFonts w:hint="eastAsia"/>
          <w:b w:val="0"/>
          <w:bCs w:val="0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孙策字伯符，吴郡富春人。孙坚长子、孙权长兄。东汉末年割据江东一带的军阀，汉末群雄之一，三国时期孙吴的奠基者之一。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b w:val="0"/>
          <w:bCs w:val="0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 w:val="0"/>
          <w:bCs w:val="0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孔子名丘，字仲尼，在家中排行老二。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b w:val="0"/>
          <w:bCs w:val="0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 w:val="0"/>
          <w:bCs w:val="0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诸葛亮有兄长，名诸葛瑾。“诸葛三兄弟”分别是诸葛瑾、诸葛亮及从弟诸葛诞。三人虽同出一氏，却分投三国。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b w:val="0"/>
          <w:bCs w:val="0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 w:val="0"/>
          <w:bCs w:val="0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程颐字正叔，祖籍河南府伊川县人，世称伊川先生，北宋理学家和教育家。与其兄程颢被尊称为“二程”，是北宋理学的奠基者。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我们常说的“十八般武艺”最初指的是什么？（D）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A.十八种武术动作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B.十八个舞蹈动作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C.十八个武术流派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sz w:val="21"/>
          <w:szCs w:val="21"/>
          <w:highlight w:val="yellow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D.使用十八种兵器的技能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解析：十八般武艺指使用十八般兵器的本领。后用来泛指多种武艺、多种技能。近代戏曲界有人称之为刀、枪、剑、戟、斧、钺、钩、叉、鞭、锏、锤、抓、镗、棍、槊、棒、拐、流星锤十八种兵器。这也是为今天大多数人所接受的一种排列方法。“武艺”即指骑、射、击、刺等武术方面的技能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</w:pPr>
    </w:p>
    <w:p>
      <w:pPr>
        <w:ind w:firstLine="211" w:firstLineChars="100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val="en-US" w:eastAsia="zh-CN"/>
        </w:rPr>
        <w:t>多选题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】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1.汉服是汉民族传统服饰的统称，历史上的汉服形制发生过许多变化，请将下列三图中的女子服饰按照时间顺序从古到今排列是____。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ABC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1489075" cy="2304415"/>
            <wp:effectExtent l="0" t="0" r="158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120" cy="234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1337310" cy="2185035"/>
            <wp:effectExtent l="0" t="0" r="152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98" cy="21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1399540" cy="1962150"/>
            <wp:effectExtent l="0" t="0" r="1016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39" cy="19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解析：A是宋以后的女子服装：褙（音被）子；B是曲裾，汉代常见；C是唐代齐胸襦裙。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2.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炎炎夏日，生活在当今的我们有各色的水果和冷饮可供我们品尝。在古代，人们也制作了许多消暑的夏日美食，并把它们写到了诗中，请问下列哪一首诗描写的就是古代人们的夏日冷食呢？（AC）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A碧鲜俱照筋，香饭兼苞芦。           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B桂霭桐阴坐举觞，长安涎口盼重阳。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C翠盘擎脯臙脂香，碧碗敲冰分蔗浆。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D紫驼之峰出翠釜，水精之盘行素鳞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E小饼如嚼月，中有酥和饴。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A是凉面。出自杜甫《槐叶冷淘》：“青青高槐叶，采掇付中厨。新面来近市，汁滓宛相俱。入鼎资过热，加餐愁欲无。碧鲜俱照箸，香饭兼苞芦。经齿冷于雪，劝人投此珠。愿随金騕袅，走置锦屠苏。路远思恐泥，兴深终不渝。献芹则小小，荐藻明区区。万里露寒殿，开冰清玉壶。君王纳凉晚，此味亦时须。”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C是冰镇甘蔗汁。出自唐代唐彦谦的《叙别》：“谯楼夜促莲花漏，树阴摇月蛟螭走。蟠拏对月吸深杯，月府清虚玉兔吼。翠盘擘脯胭脂香，碧碗敲冰分蔗浆。十载番思旧时事，好怀不似当年狂。夜合花香开小院，坐爱凉风吹醉面。酒中弹剑发清歌，白发年来为愁变。”蔗浆在唐代是很常见的饮品。甘蔗性寒，有“蔗浆寒”的说法，夏日常常加冰。</w:t>
      </w:r>
    </w:p>
    <w:p>
      <w:pPr>
        <w:spacing w:line="360" w:lineRule="auto"/>
        <w:ind w:firstLine="630" w:firstLineChars="3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其他选项B是螃蟹，出自《红楼梦》D 出自杜甫《丽人行》，诗云“三月三日天气新，长安水边多丽人。”可知并非夏日。E出自苏轼《月饼》：“小饼如嚼月,中有酥和饴。”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.唐代是诗歌创作的繁荣期，唐人对于诗歌的体裁也有明确的认识，下列哪几首诗属于唐代的“长句”？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ACD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A《李凭箜篌引》                        B《石壕吏》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C《长恨歌》                            D《洛阳女儿行》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E《望岳》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解析：唐代七言诗称为“长句”。白居易《琵琶行》序中说：“因为长句歌以赠之，凡六百一十六言。”其中“长句”即指《琵琶行》七言为一句的句式。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4、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舌尖上的中国”纪录了现代中国人对于美食与生活的美好追求，介绍各地不同的饮食文化。民以食为天，古人追求美味的态度和现代人并无二致，正是这种对食物味道的追求使得中国的饮食文化不断进步。然而制作美味的菜品离不开丰富的调味料，请问，在一户宋代人家的厨房里可能出现哪些调味品呢？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ACD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A香菜            B辣椒        C食盐     D米醋    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解析：辣椒在明朝才传入中国，不可能出现在宋代的厨房里。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知识点：各类调味品的传入时间。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香菜，又称芫荽、胡荽、香荽。原产欧洲地中海地区，中国西汉时（公元前一世纪）张骞从西域带回。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辣椒，明代时期辣椒传入中国。传入我国的年代未见具体的记载，但是比较公认的中国最早关于辣椒的记载是明代万历十九年（1591年）高濂撰《遵生八笺》，曰：“番椒丛生，白花，果俨似秃笔头，味辣色红，甚可观”的描述。据此记载，通常认为，辣椒即是明朝末年传入中国。明《草花谱》记载了“番椒”，最初吃辣椒的中国人都在长江下游，即所谓“下江人”。史料记载贵州、湖南一带最早开始吃辣椒的时间在清乾隆年间，到了清代嘉庆以后，黔、湘、川、赣几省已经“种以为蔬”、“无椒芥不下箸也，汤则多有之”、“择其极辣者，且每饭每菜，非辣不可”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我国是世界上谷物酿醋最早的国家，早在公元前8世纪就已有了醋的文字记载。春秋战国时期，已有专门酿醋的作坊。到汉代时，醋开始普遍生产。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val="en-US" w:eastAsia="zh-CN"/>
        </w:rPr>
        <w:t>填空题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】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21"/>
          <w:szCs w:val="21"/>
          <w:highlight w:val="yellow"/>
          <w:lang w:eastAsia="zh-CN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1、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根据以下两幅图，猜出《诗经》中一首诗的首句：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投我以木瓜，报之以琼琚。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114300" distR="114300">
            <wp:extent cx="2439670" cy="1610360"/>
            <wp:effectExtent l="9525" t="9525" r="27305" b="184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610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114300" distR="114300">
            <wp:extent cx="1463675" cy="2242185"/>
            <wp:effectExtent l="9525" t="9525" r="12700" b="152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242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    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西游记》既有丰富有趣的的故事情节，又有对于人生道路的深切体悟。孙悟空在西行路上不断地降妖除魔，象征着人生旅途中自我的修炼，是“心”摆脱外物迷惑，达到“良知”自觉境界的过程。因此，《西游记》中的孙悟空也具有了另外的一个名称，这个名称是_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心猿__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孙悟空在《西游记》中经常被称作“心猿”。俗语云“心猿意马”，“心猿”是一个非常典型的佛教用语，形容“心”像一个淘气的猿猴一样躁动不安。而《西游记》正是围绕着这一意象展开的。小说中的许多回目、诗赞，都清楚明白地表达了作者把孙悟空当作“心”的物化形象来描写的意图。围绕着孙悟空来展开的主要情节“大闹天宫”“被如来佛祖压在五行山下”以及“一路降妖伏魔保护唐僧上西天取得真经”的故事，实际上暗含了“放心”“定心”与“修心”的全过程。作者试图用《西游记》这部小说宣扬一种精神境界，要求人们摆脱外物的迷惑，收束放纵不羁的“心”以求得“明心见性”，回归“良知”的自觉境界。所谓九九八十一难的魔升魔灭，孙悟空与各种妖魔鬼怪的都发，不过是表达了“魔由心生，亦以心摄”的艰苦“修心”过程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3.王实甫在《西厢记》中写道：“淋漓襟袖啼红泪，比司马青衫更湿”，其中“司马青衫”这个典故出自于___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_白居易《琵琶行》或者《琵琶行》___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____。</w:t>
      </w:r>
    </w:p>
    <w:p>
      <w:pP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ind w:firstLine="42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司马青衫，作为典故，出自于白居易《琵琶行》中的诗句：“座中泣下谁最多，江州司马青衫湿。”用来形容极度悲伤。后来王实甫《长亭送别》“淋漓襟袖啼红泪，比司马青衫更湿”、林觉民《与妻书》“司马青衫，吾不能学太上之忘情也”都用到这个典故。白居易任江州司马，在送客上船时，偶然听得琵琶声，于是邀请琵琶女演奏。在和琵琶女对话中，白居易了解了琵琶女的身世，觉得他们两人命运相同，写出了“同是天涯沦落人，相逢何必曾相识”的惊人句，并为之泪湿青衫。青衫，是白居易司马身份的标志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1F4E79" w:themeColor="accent1" w:themeShade="80"/>
          <w:sz w:val="21"/>
          <w:szCs w:val="21"/>
          <w:shd w:val="clear" w:color="auto" w:fill="FFFFFF"/>
        </w:rPr>
      </w:pPr>
    </w:p>
    <w:p>
      <w:pPr>
        <w:numPr>
          <w:ilvl w:val="0"/>
          <w:numId w:val="15"/>
        </w:num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图所示的是干支图。</w:t>
      </w:r>
    </w:p>
    <w:p>
      <w:pPr>
        <w:numPr>
          <w:ilvl w:val="0"/>
          <w:numId w:val="0"/>
        </w:num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3680460" cy="3680460"/>
            <wp:effectExtent l="0" t="0" r="152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color w:val="5B9BD5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甲、乙、丙、丁、戊、己、庚、辛、壬、癸等十个符号叫天干，子、丑、寅、卯、辰、巳、午、未、申、酉、戌、亥等十二个符号叫地支。干支顺序相配正好六十为一周，周而复始，循环记录，这就是俗称的“干支表”。干支纪年法是中国历法上自古以来就一直使用的纪年方法。比如1988的干支为戊辰年，下一年1989年的干支纪年就是己巳年。已知宣统二年是庚戌年，那么用干支纪年法推算民国四年是哪一年呢？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乙卯年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此题推算的简便方法可以从历史知识的角度入手。众所周知，辛亥革命以后清王朝就结束了，所以辛亥年应该是清朝的最后一年。第二年壬子年即是民国元年，民国四年即在民国元年的基础上向后推三年，即乙卯年。不熟悉干支纪年法的选手可以通过上图推算。</w:t>
      </w:r>
    </w:p>
    <w:p>
      <w:pPr>
        <w:spacing w:line="360" w:lineRule="auto"/>
        <w:ind w:firstLine="2100" w:firstLineChars="10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803910</wp:posOffset>
                </wp:positionV>
                <wp:extent cx="137160" cy="80010"/>
                <wp:effectExtent l="0" t="0" r="15240" b="1524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80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51.8pt;margin-top:63.3pt;height:6.3pt;width:10.8pt;z-index:251660288;mso-width-relative:page;mso-height-relative:page;" filled="f" stroked="t" coordsize="21600,21600" o:gfxdata="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AKfZdgAAAALAQAADwAAAAAAAAABACAAAAAiAAAA&#10;ZHJzL2Rvd25yZXYueG1sUEsBAhQAFAAAAAgAh07iQO2+tlAHAgAAzgMAAA4AAAAAAAAAAQAgAAAA&#10;JwEAAGRycy9lMm9Eb2MueG1sUEsFBgAAAAAGAAYAWQEAAKA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1253490</wp:posOffset>
                </wp:positionV>
                <wp:extent cx="140970" cy="7620"/>
                <wp:effectExtent l="0" t="33655" r="11430" b="3492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35.6pt;margin-top:98.7pt;height:0.6pt;width:11.1pt;z-index:251659264;mso-width-relative:page;mso-height-relative:page;" filled="f" stroked="t" coordsize="21600,21600" o:gfxdata="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Xj6mtkAAAALAQAADwAAAAAAAAABACAAAAAi&#10;AAAAZHJzL2Rvd25yZXYueG1sUEsBAhQAFAAAAAgAh07iQDys2TcJAgAAzQMAAA4AAAAAAAAAAQAg&#10;AAAAKAEAAGRycy9lMm9Eb2MueG1sUEsFBgAAAAAGAAYAWQEAAKM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inline distT="0" distB="0" distL="0" distR="0">
            <wp:extent cx="2640330" cy="2640330"/>
            <wp:effectExtent l="0" t="0" r="762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64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0" w:firstLineChars="1000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numPr>
          <w:ilvl w:val="0"/>
          <w:numId w:val="15"/>
        </w:numPr>
        <w:spacing w:line="360" w:lineRule="auto"/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在《红楼梦》第六十三回“寿怡红群芳开夜宴”中，贾宝玉和大观园中的几位姐妹在怡红院饮酒行乐，他们在席上抽签玩“占花名儿”的游戏。每一个签上都有代表书中女子命运的一句话和一朵花。林黛玉的签是“风露清愁”的芙蓉，薛宝钗的签是“艳冠群芳”的牡丹。而怡红院的大丫鬟袭人抽到的签上写有“武陵别景”，那么她签上的花应该是_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_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桃花___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__。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陶渊明《桃花源记》中称“晋太元中，武陵人捕鱼为业。”之后历代描写桃花源的诗文，都以“武陵”当作桃花源的代名词。如唐孟浩然的《武陵泛舟》、王昌龄《武陵龙兴观黄道士房问易因为题》、《武陵开元寺黄炼师院》、司空图《武陵路》，五代王建《武陵春日》，宋梅尧臣《武陵行》等诗。所以“武陵别景”的代表花卉就是桃花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6.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 白居易曾对江南有着深厚的感情。他曾在一组词中，表达了他对江南的喜爱与怀念。其中，“山寺月中寻桂子，郡亭枕上看潮头”一句，描写的是江南哪一个地方的美好景象？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杭州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解析：“山寺月中寻桂子，郡亭枕上看潮头”出自白居易《忆江南》其二。中有：“江南忆，最忆是杭州”一句。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7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.请将相应的地名填入诗的空白处。</w:t>
      </w:r>
    </w:p>
    <w:p>
      <w:pPr>
        <w:spacing w:line="360" w:lineRule="auto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（1）__C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__朝雨浥轻尘，客舍青青柳色新。</w:t>
      </w:r>
    </w:p>
    <w:p>
      <w:pPr>
        <w:spacing w:line="360" w:lineRule="auto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（2）__A__城里见秋风，欲作家书意万重。</w:t>
      </w:r>
    </w:p>
    <w:p>
      <w:pPr>
        <w:spacing w:line="360" w:lineRule="auto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（3）晴川历历__B__树，芳草萋萋鹦鹉洲。</w:t>
      </w:r>
    </w:p>
    <w:p>
      <w:pPr>
        <w:spacing w:line="360" w:lineRule="auto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（4）一封朝奏九重天，夕贬__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E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__路八千。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 xml:space="preserve">A.洛阳   B.汉阳   C.渭城   D.渔阳   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E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.潮州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解析：1出自王维《渭城曲》：“渭城朝雨浥轻尘，客舍青青柳色新。劝君更尽一杯酒，西出阳关无故人。”  2出自张籍《秋思》：“洛阳城里见秋风，欲作家书意万重。复恐匆匆说不尽，行人临发又开封。”  3出自崔颢《黄鹤楼》：“昔人已乘黄鹤去，此地空余黄鹤楼。黄鹤一去不复返，白云千载空悠悠。晴川历历汉阳树，芳草萋萋鹦鹉洲。日暮乡关何处是？烟波江上使人愁。”  4出自韩愈《左迁蓝关示侄孙湘》：“一封朝奏九重天，夕贬潮阳路八千。欲为圣朝除弊事，肯将衰朽惜残年！云横秦岭家何在？雪拥蓝关马不前。知汝远来应有意，好收吾骨瘴江边。”</w:t>
      </w:r>
    </w:p>
    <w:p>
      <w:pPr>
        <w:spacing w:line="360" w:lineRule="auto"/>
        <w:ind w:firstLine="422" w:firstLineChars="200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《史记》中信陵君魏无忌礼贤下士，曾经亲自驾车前往东门请隐士侯嬴赴宴。侯嬴为了观察信陵君的态度，故意做出一些无礼的举动。在与信陵君同乘一车时，侯嬴坐在信陵君的左边还是右边？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左边。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古代马车的座次以左为尊，空着左边的位置以待宾客称“虚左”。古代马车车夫坐在前面，右边通常坐的是披甲的武士，左边坐的才是地位最高的人。语出《史记》卷七十七《魏公子列传》：“魏有隐士曰侯嬴，年七十，家贫，为大梁夷门监者。公子闻之，往请，欲厚遗之。不肯受，曰：“臣脩身絜行数十年，终不以监门困故而受公子财。”公子于是乃置酒大会宾客。坐定，公子从车骑，虚左，自迎夷门侯生。侯生摄敝衣冠，直上载公子上坐，不让，欲以观公子。”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val="en-US" w:eastAsia="zh-CN"/>
        </w:rPr>
        <w:t>推理题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】</w:t>
      </w:r>
    </w:p>
    <w:p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eastAsia="zh-CN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1请根据以下提示推断正确答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案。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阿房宫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①它是古代的一栋著名的建筑。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②它建造的地点在渭南。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③它尚未完全建成便被付之一炬。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④杜牧曾写过关于它的一篇文章。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⑤成语“勾心斗角”出自这篇杜牧所写的文章。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2根据下面提示的线索，猜出人名。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纳兰性德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（1）他出身于官宦世家。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（2）他是性情中人，词作缘情而旖旎，词风清新隽秀。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（3）况周颐在《惠风词话》中赞誉他为“国初第一词手”。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（4）他的词在当时影响广泛，有“家家争唱《饮水词》”的盛景。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（5）“山一程，水一程，身向榆关那畔行，夜深千帐灯”是他的作品。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 xml:space="preserve"> </w:t>
      </w: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3.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根据下面提示的线索，推理出答案。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古琴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①它是中国最早的弹拨乐器，至少有三千年的历史。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②它是中华文化中地位最崇高的乐器，被视为高雅的代表。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3白居易曾这样描写它：“七弦为益友，两耳是知音。心静即声淡，其间无古今。”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4伯牙、钟子期以“高山流水”而成知音的故事与它有关。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古琴，又称瑶琴、玉琴、是中国的传统乐器，至少有三千年历史。古籍记载伏羲作琴，又有神农作琴、黄帝造琴、唐尧造琴等传说；舜定琴为五弦，文王增一弦，武王伐纣又增一弦为七弦；可见古琴文化的源远流长，博大精深。古琴有标志音律的13个徽，亦为礼器和乐律法器。属于八音中的丝。古琴音域宽广，音色深沉，余音悠远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古琴是中华文化中地位最崇高的乐器，自古“琴”为其特指，20世纪20年代为与钢琴区分改称古琴。琴有“士无故不撤琴瑟”和“左琴右书”之说。位列中国传统文化四艺“琴棋书画”之首，被视为高雅的代表，亦为文人吟唱时的伴奏乐器，自古以来一直是许多文人必备的知识和必修的科目。伯牙、钟子期以“高山流水”而成知音的故事流传至今；琴台被视为友谊的象征。大量诗词文赋中有琴的身影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. 推理题，请根据以下条件推理出一首诗。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（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《蜀道难》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①这首诗的作者是李白。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②这首诗的题目为汉乐府旧题。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③有学者认为，这首诗是李白写来劝诫友人的。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④这首诗的前三个字都是语气词。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⑤这首诗着力描绘了秦蜀道路上奇丽惊险的山川，并从中透露了对社会的某些忧虑与关切。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. 根据下面提示的线索，推理出答案。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（  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《清明上河图》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①它是中国十大传世名画之一。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②它是一幅举世闻名的现实主义风俗画卷。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③现存摹本和伪造本有三十多本，原作存于故宫博物院。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④它是北宋时期都城汴京当年繁荣的见证，也是北宋城市经济情况的写照。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⑤它的作者是北宋画家张择端。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清明上河图，中国十大传世名画之一。为北宋风俗画，北宋画家张择端仅见的存世精品，属国宝级文物，现藏于北京故宫博物院。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清明上河图宽25.2厘米，长528.7厘米，绢本设色。作品以长卷形式，采用散点透视构图法，生动记录了中国十二世纪北宋都城东京（又称汴京，今河南开封）的城市面貌和当时社会各阶层人民的生活状况，是北宋时期都城汴京当年繁荣的见证，也是北宋城市经济情况的写照。全图大致分为汴京郊外春光、汴河场景、城内街市三部分。具有很高的历史价值和艺术价值。《清明上河图》虽然场面热闹，但表现的并非繁荣市景，而是一幅带有忧患意识的“盛世危图”，官兵懒散税务重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. 请根据下列叙述推断一历史人物：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孔融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①他是山东人。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②他是“建安七子”之一。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③曹丕称赞他“体气高妙，有过人者”。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④临终前在诗中揭露“谗邪害公正，浮云翳白日”的社会现实。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⑤他是孔子的后裔。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提示：谗邪害公正，浮云翳白日”出自孔融《临终诗》。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val="en-US" w:eastAsia="zh-CN"/>
        </w:rPr>
        <w:t>综合题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highlight w:val="yellow"/>
          <w:lang w:eastAsia="zh-CN"/>
        </w:rPr>
        <w:t>】</w:t>
      </w:r>
    </w:p>
    <w:p>
      <w:pPr>
        <w:spacing w:before="156" w:beforeLines="50" w:line="360" w:lineRule="auto"/>
        <w:rPr>
          <w:rFonts w:hint="default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1F4E79" w:themeColor="accent1" w:themeShade="80"/>
          <w:sz w:val="21"/>
          <w:szCs w:val="21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color w:val="1F4E79" w:themeColor="accent1" w:themeShade="80"/>
          <w:sz w:val="21"/>
          <w:szCs w:val="21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请从下表中找出一句七言诗。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孤帆一片日边来。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 xml:space="preserve">              </w:t>
      </w:r>
    </w:p>
    <w:tbl>
      <w:tblPr>
        <w:tblStyle w:val="3"/>
        <w:tblW w:w="3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"/>
        <w:gridCol w:w="830"/>
        <w:gridCol w:w="830"/>
        <w:gridCol w:w="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碧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边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远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孤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帆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城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空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十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二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一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日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曲</w:t>
            </w:r>
          </w:p>
        </w:tc>
        <w:tc>
          <w:tcPr>
            <w:tcW w:w="830" w:type="dxa"/>
          </w:tcPr>
          <w:p>
            <w:pPr>
              <w:spacing w:before="156" w:beforeLines="50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片</w:t>
            </w:r>
          </w:p>
        </w:tc>
      </w:tr>
    </w:tbl>
    <w:p>
      <w:pPr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解析：李白《望天门山》：“天门中断楚江开，碧水东流至此回。两岸青山相对出，孤帆一片日边来。”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 请从下表中找出一句七言诗。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镜中衰鬓已先斑。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3"/>
        <w:tblW w:w="35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890"/>
        <w:gridCol w:w="890"/>
        <w:gridCol w:w="8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乡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朱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颜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已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音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镜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花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凋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此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</w:trPr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树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FF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衰</w:t>
            </w:r>
          </w:p>
        </w:tc>
        <w:tc>
          <w:tcPr>
            <w:tcW w:w="89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斑</w:t>
            </w:r>
          </w:p>
        </w:tc>
      </w:tr>
    </w:tbl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>出自陆游《书愤五首其一》：“早岁那知世事艰，中原北望气如山。楼船夜雪瓜洲渡，铁马秋风大散关。塞上长城空自许，镜中衰鬓已先斑。出师一表真名世，千载谁堪伯仲间！”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rPr>
          <w:rFonts w:hint="default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>3、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</w:rPr>
        <w:t>从下面给出的表格中找出一句七言诗：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 xml:space="preserve">   （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芙蓉泣露香兰笑。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lang w:val="en-US" w:eastAsia="zh-CN"/>
        </w:rPr>
        <w:t>）</w:t>
      </w:r>
    </w:p>
    <w:tbl>
      <w:tblPr>
        <w:tblStyle w:val="3"/>
        <w:tblW w:w="3238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789"/>
        <w:gridCol w:w="827"/>
        <w:gridCol w:w="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42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芙</w:t>
            </w:r>
          </w:p>
        </w:tc>
        <w:tc>
          <w:tcPr>
            <w:tcW w:w="789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亭</w:t>
            </w:r>
          </w:p>
        </w:tc>
        <w:tc>
          <w:tcPr>
            <w:tcW w:w="827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香</w:t>
            </w:r>
          </w:p>
        </w:tc>
        <w:tc>
          <w:tcPr>
            <w:tcW w:w="78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42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沉</w:t>
            </w:r>
          </w:p>
        </w:tc>
        <w:tc>
          <w:tcPr>
            <w:tcW w:w="789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阑</w:t>
            </w:r>
          </w:p>
        </w:tc>
        <w:tc>
          <w:tcPr>
            <w:tcW w:w="827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泣</w:t>
            </w:r>
          </w:p>
        </w:tc>
        <w:tc>
          <w:tcPr>
            <w:tcW w:w="78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42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一</w:t>
            </w:r>
          </w:p>
        </w:tc>
        <w:tc>
          <w:tcPr>
            <w:tcW w:w="789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红</w:t>
            </w:r>
          </w:p>
        </w:tc>
        <w:tc>
          <w:tcPr>
            <w:tcW w:w="827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枝</w:t>
            </w:r>
          </w:p>
        </w:tc>
        <w:tc>
          <w:tcPr>
            <w:tcW w:w="78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842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兰</w:t>
            </w:r>
          </w:p>
        </w:tc>
        <w:tc>
          <w:tcPr>
            <w:tcW w:w="789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干</w:t>
            </w:r>
          </w:p>
        </w:tc>
        <w:tc>
          <w:tcPr>
            <w:tcW w:w="827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露</w:t>
            </w:r>
          </w:p>
        </w:tc>
        <w:tc>
          <w:tcPr>
            <w:tcW w:w="780" w:type="dxa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笑</w:t>
            </w:r>
          </w:p>
        </w:tc>
      </w:tr>
    </w:tbl>
    <w:p>
      <w:pPr>
        <w:spacing w:line="360" w:lineRule="auto"/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5B9BD5" w:themeColor="accent1"/>
          <w:sz w:val="21"/>
          <w:szCs w:val="21"/>
          <w14:textFill>
            <w14:solidFill>
              <w14:schemeClr w14:val="accent1"/>
            </w14:solidFill>
          </w14:textFill>
        </w:rPr>
        <w:t xml:space="preserve">解析：这句是出自于李贺的《李凭箜篌引》：“吴丝蜀桐张高秋，空山凝云颓不流。 江娥啼竹素女愁，李凭中国弹箜篌。 昆山玉碎凤凰叫，芙蓉泣露香兰笑。 十二门前融冷光，二十三丝动紫皇。 女娲炼石补天处，石破天惊逗秋雨。 梦入神山教神妪，老鱼跳波瘦蛟舞。” 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4.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在我国的饮食文化中，酒文化最具特色。我国古代文学家大都“以酒为魂”。陶渊明“每饮辄醉”，欧阳修自号“醉翁”，苏东坡“把酒问青天”。他们在酒中寄寓着自己的生活态度和人生情怀。以下关于酒的名言，按照出现的时间顺序（  ②④①③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）。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①绿蚁新醅酒，红泥小火炉。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②我有旨酒，以燕乐嘉宾之心。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③明月几时有，把酒问青天。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④对酒当歌，人生几何？</w:t>
      </w:r>
    </w:p>
    <w:p>
      <w:pPr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color w:val="002060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color w:val="002060"/>
          <w:sz w:val="21"/>
          <w:szCs w:val="21"/>
        </w:rPr>
        <w:t>解析：①出自唐代诗人白居易的《问刘十九》。②出自《诗经·小雅·鹿鸣》。③出自宋代词人苏轼的《水调歌头》。④出自东汉末年政治家、文学家曹操的《短歌行》。按照年代顺序排列，即②④①③。</w:t>
      </w:r>
    </w:p>
    <w:p>
      <w:pP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266D1C"/>
    <w:multiLevelType w:val="singleLevel"/>
    <w:tmpl w:val="86266D1C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B53D811D"/>
    <w:multiLevelType w:val="singleLevel"/>
    <w:tmpl w:val="B53D811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>
    <w:nsid w:val="B54C02CC"/>
    <w:multiLevelType w:val="singleLevel"/>
    <w:tmpl w:val="B54C02CC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3">
    <w:nsid w:val="C3D2FA95"/>
    <w:multiLevelType w:val="singleLevel"/>
    <w:tmpl w:val="C3D2FA95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D773970E"/>
    <w:multiLevelType w:val="singleLevel"/>
    <w:tmpl w:val="D773970E"/>
    <w:lvl w:ilvl="0" w:tentative="0">
      <w:start w:val="4"/>
      <w:numFmt w:val="decimal"/>
      <w:suff w:val="space"/>
      <w:lvlText w:val="%1."/>
      <w:lvlJc w:val="left"/>
    </w:lvl>
  </w:abstractNum>
  <w:abstractNum w:abstractNumId="5">
    <w:nsid w:val="F7B42A8D"/>
    <w:multiLevelType w:val="singleLevel"/>
    <w:tmpl w:val="F7B42A8D"/>
    <w:lvl w:ilvl="0" w:tentative="0">
      <w:start w:val="41"/>
      <w:numFmt w:val="decimal"/>
      <w:suff w:val="space"/>
      <w:lvlText w:val="%1."/>
      <w:lvlJc w:val="left"/>
    </w:lvl>
  </w:abstractNum>
  <w:abstractNum w:abstractNumId="6">
    <w:nsid w:val="F95ED2CE"/>
    <w:multiLevelType w:val="singleLevel"/>
    <w:tmpl w:val="F95ED2CE"/>
    <w:lvl w:ilvl="0" w:tentative="0">
      <w:start w:val="50"/>
      <w:numFmt w:val="decimal"/>
      <w:suff w:val="space"/>
      <w:lvlText w:val="%1."/>
      <w:lvlJc w:val="left"/>
    </w:lvl>
  </w:abstractNum>
  <w:abstractNum w:abstractNumId="7">
    <w:nsid w:val="091459CC"/>
    <w:multiLevelType w:val="singleLevel"/>
    <w:tmpl w:val="091459CC"/>
    <w:lvl w:ilvl="0" w:tentative="0">
      <w:start w:val="1"/>
      <w:numFmt w:val="upperLetter"/>
      <w:suff w:val="space"/>
      <w:lvlText w:val="%1."/>
      <w:lvlJc w:val="left"/>
    </w:lvl>
  </w:abstractNum>
  <w:abstractNum w:abstractNumId="8">
    <w:nsid w:val="0AE8E3E8"/>
    <w:multiLevelType w:val="singleLevel"/>
    <w:tmpl w:val="0AE8E3E8"/>
    <w:lvl w:ilvl="0" w:tentative="0">
      <w:start w:val="1"/>
      <w:numFmt w:val="upperLetter"/>
      <w:suff w:val="space"/>
      <w:lvlText w:val="%1."/>
      <w:lvlJc w:val="left"/>
    </w:lvl>
  </w:abstractNum>
  <w:abstractNum w:abstractNumId="9">
    <w:nsid w:val="17CD41A4"/>
    <w:multiLevelType w:val="singleLevel"/>
    <w:tmpl w:val="17CD41A4"/>
    <w:lvl w:ilvl="0" w:tentative="0">
      <w:start w:val="26"/>
      <w:numFmt w:val="decimal"/>
      <w:suff w:val="space"/>
      <w:lvlText w:val="%1."/>
      <w:lvlJc w:val="left"/>
    </w:lvl>
  </w:abstractNum>
  <w:abstractNum w:abstractNumId="10">
    <w:nsid w:val="2BDC3E7D"/>
    <w:multiLevelType w:val="singleLevel"/>
    <w:tmpl w:val="2BDC3E7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1">
    <w:nsid w:val="3D7F4F02"/>
    <w:multiLevelType w:val="singleLevel"/>
    <w:tmpl w:val="3D7F4F02"/>
    <w:lvl w:ilvl="0" w:tentative="0">
      <w:start w:val="46"/>
      <w:numFmt w:val="decimal"/>
      <w:suff w:val="space"/>
      <w:lvlText w:val="%1."/>
      <w:lvlJc w:val="left"/>
    </w:lvl>
  </w:abstractNum>
  <w:abstractNum w:abstractNumId="12">
    <w:nsid w:val="49E56523"/>
    <w:multiLevelType w:val="singleLevel"/>
    <w:tmpl w:val="49E56523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3">
    <w:nsid w:val="56683E5F"/>
    <w:multiLevelType w:val="singleLevel"/>
    <w:tmpl w:val="56683E5F"/>
    <w:lvl w:ilvl="0" w:tentative="0">
      <w:start w:val="1"/>
      <w:numFmt w:val="upperLetter"/>
      <w:suff w:val="space"/>
      <w:lvlText w:val="%1."/>
      <w:lvlJc w:val="left"/>
    </w:lvl>
  </w:abstractNum>
  <w:abstractNum w:abstractNumId="14">
    <w:nsid w:val="6C1E4267"/>
    <w:multiLevelType w:val="singleLevel"/>
    <w:tmpl w:val="6C1E4267"/>
    <w:lvl w:ilvl="0" w:tentative="0">
      <w:start w:val="20"/>
      <w:numFmt w:val="decimal"/>
      <w:suff w:val="space"/>
      <w:lvlText w:val="%1."/>
      <w:lvlJc w:val="left"/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13"/>
  </w:num>
  <w:num w:numId="5">
    <w:abstractNumId w:val="12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10"/>
  </w:num>
  <w:num w:numId="11">
    <w:abstractNumId w:val="0"/>
  </w:num>
  <w:num w:numId="12">
    <w:abstractNumId w:val="8"/>
  </w:num>
  <w:num w:numId="13">
    <w:abstractNumId w:val="11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0F490C"/>
    <w:rsid w:val="29FC0587"/>
    <w:rsid w:val="334E3717"/>
    <w:rsid w:val="5B4F73F6"/>
    <w:rsid w:val="75C1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zhoufei</dc:creator>
  <cp:lastModifiedBy>爱青岛·李洁</cp:lastModifiedBy>
  <dcterms:modified xsi:type="dcterms:W3CDTF">2020-07-10T03:09:57Z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